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7D" w:rsidRDefault="00532502" w:rsidP="007C6DF7">
      <w:pPr>
        <w:ind w:left="851" w:right="1133"/>
        <w:jc w:val="right"/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922327" wp14:editId="145B4FAF">
                <wp:simplePos x="0" y="0"/>
                <wp:positionH relativeFrom="column">
                  <wp:posOffset>533400</wp:posOffset>
                </wp:positionH>
                <wp:positionV relativeFrom="paragraph">
                  <wp:posOffset>361951</wp:posOffset>
                </wp:positionV>
                <wp:extent cx="6296025" cy="1390650"/>
                <wp:effectExtent l="0" t="0" r="9525" b="0"/>
                <wp:wrapNone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E2A" w:rsidRDefault="00056E2A" w:rsidP="00AF15CC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Drugi Hrvatski ruralni parlament</w:t>
                            </w:r>
                          </w:p>
                          <w:p w:rsidR="0001056E" w:rsidRPr="00AF15CC" w:rsidRDefault="0001056E" w:rsidP="00A95C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AF15CC">
                              <w:rPr>
                                <w:b/>
                                <w:szCs w:val="20"/>
                              </w:rPr>
                              <w:t>Sveti Martin na Muri</w:t>
                            </w:r>
                          </w:p>
                          <w:p w:rsidR="00056E2A" w:rsidRPr="00AF15CC" w:rsidRDefault="00056E2A" w:rsidP="00AF15C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AF15CC">
                              <w:rPr>
                                <w:b/>
                                <w:szCs w:val="20"/>
                              </w:rPr>
                              <w:t xml:space="preserve">20. </w:t>
                            </w:r>
                            <w:r w:rsidR="00A95CB1" w:rsidRPr="00AF15CC">
                              <w:rPr>
                                <w:b/>
                                <w:szCs w:val="20"/>
                              </w:rPr>
                              <w:t>-</w:t>
                            </w:r>
                            <w:r w:rsidRPr="00AF15CC">
                              <w:rPr>
                                <w:b/>
                                <w:szCs w:val="20"/>
                              </w:rPr>
                              <w:t xml:space="preserve"> 22. travnja 2017.</w:t>
                            </w:r>
                          </w:p>
                          <w:p w:rsidR="00532502" w:rsidRDefault="00056E2A" w:rsidP="00532502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8"/>
                              </w:rPr>
                            </w:pPr>
                            <w:r w:rsidRPr="00532502">
                              <w:rPr>
                                <w:b/>
                                <w:color w:val="C00000"/>
                                <w:sz w:val="40"/>
                                <w:szCs w:val="48"/>
                              </w:rPr>
                              <w:t>Pr</w:t>
                            </w:r>
                            <w:r w:rsidR="00A95CB1" w:rsidRPr="00532502">
                              <w:rPr>
                                <w:b/>
                                <w:color w:val="C00000"/>
                                <w:sz w:val="40"/>
                                <w:szCs w:val="48"/>
                              </w:rPr>
                              <w:t>ijavnica za sudjelovanje</w:t>
                            </w:r>
                            <w:r w:rsidR="00532502" w:rsidRPr="00532502">
                              <w:rPr>
                                <w:b/>
                                <w:color w:val="C00000"/>
                                <w:sz w:val="40"/>
                                <w:szCs w:val="48"/>
                              </w:rPr>
                              <w:t xml:space="preserve"> u </w:t>
                            </w:r>
                          </w:p>
                          <w:p w:rsidR="00056E2A" w:rsidRPr="00532502" w:rsidRDefault="00532502" w:rsidP="00A95CB1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8"/>
                              </w:rPr>
                            </w:pPr>
                            <w:r w:rsidRPr="00532502">
                              <w:rPr>
                                <w:b/>
                                <w:color w:val="C00000"/>
                                <w:sz w:val="40"/>
                                <w:szCs w:val="48"/>
                              </w:rPr>
                              <w:t>Hrvatskom ruralnom prostoru i Ruralnom domjenku</w:t>
                            </w:r>
                          </w:p>
                          <w:p w:rsidR="00056E2A" w:rsidRDefault="00056E2A" w:rsidP="00056E2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056E2A" w:rsidRPr="0053717D" w:rsidRDefault="00056E2A" w:rsidP="00056E2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056E2A" w:rsidRPr="00C06DBD" w:rsidRDefault="00056E2A" w:rsidP="00056E2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2232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2pt;margin-top:28.5pt;width:495.75pt;height:10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" stroked="f">
                <v:textbox>
                  <w:txbxContent>
                    <w:p w:rsidR="00056E2A" w:rsidRDefault="00056E2A" w:rsidP="00AF15CC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Drugi Hrvatski ruralni parlament</w:t>
                      </w:r>
                    </w:p>
                    <w:p w:rsidR="0001056E" w:rsidRPr="00AF15CC" w:rsidRDefault="0001056E" w:rsidP="00A95CB1">
                      <w:pPr>
                        <w:spacing w:after="0"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 w:rsidRPr="00AF15CC">
                        <w:rPr>
                          <w:b/>
                          <w:szCs w:val="20"/>
                        </w:rPr>
                        <w:t>Sveti Martin na Muri</w:t>
                      </w:r>
                    </w:p>
                    <w:p w:rsidR="00056E2A" w:rsidRPr="00AF15CC" w:rsidRDefault="00056E2A" w:rsidP="00AF15CC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AF15CC">
                        <w:rPr>
                          <w:b/>
                          <w:szCs w:val="20"/>
                        </w:rPr>
                        <w:t xml:space="preserve">20. </w:t>
                      </w:r>
                      <w:r w:rsidR="00A95CB1" w:rsidRPr="00AF15CC">
                        <w:rPr>
                          <w:b/>
                          <w:szCs w:val="20"/>
                        </w:rPr>
                        <w:t>-</w:t>
                      </w:r>
                      <w:r w:rsidRPr="00AF15CC">
                        <w:rPr>
                          <w:b/>
                          <w:szCs w:val="20"/>
                        </w:rPr>
                        <w:t xml:space="preserve"> 22. travnja 2017.</w:t>
                      </w:r>
                    </w:p>
                    <w:p w:rsidR="00532502" w:rsidRDefault="00056E2A" w:rsidP="00532502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0"/>
                          <w:szCs w:val="48"/>
                        </w:rPr>
                      </w:pPr>
                      <w:r w:rsidRPr="00532502">
                        <w:rPr>
                          <w:b/>
                          <w:color w:val="C00000"/>
                          <w:sz w:val="40"/>
                          <w:szCs w:val="48"/>
                        </w:rPr>
                        <w:t>Pr</w:t>
                      </w:r>
                      <w:r w:rsidR="00A95CB1" w:rsidRPr="00532502">
                        <w:rPr>
                          <w:b/>
                          <w:color w:val="C00000"/>
                          <w:sz w:val="40"/>
                          <w:szCs w:val="48"/>
                        </w:rPr>
                        <w:t>ijavnica za sudjelovanje</w:t>
                      </w:r>
                      <w:r w:rsidR="00532502" w:rsidRPr="00532502">
                        <w:rPr>
                          <w:b/>
                          <w:color w:val="C00000"/>
                          <w:sz w:val="40"/>
                          <w:szCs w:val="48"/>
                        </w:rPr>
                        <w:t xml:space="preserve"> u </w:t>
                      </w:r>
                    </w:p>
                    <w:p w:rsidR="00056E2A" w:rsidRPr="00532502" w:rsidRDefault="00532502" w:rsidP="00A95CB1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8"/>
                        </w:rPr>
                      </w:pPr>
                      <w:r w:rsidRPr="00532502">
                        <w:rPr>
                          <w:b/>
                          <w:color w:val="C00000"/>
                          <w:sz w:val="40"/>
                          <w:szCs w:val="48"/>
                        </w:rPr>
                        <w:t>Hrvatskom ruralnom prostoru i Ruralnom domjenku</w:t>
                      </w:r>
                    </w:p>
                    <w:p w:rsidR="00056E2A" w:rsidRDefault="00056E2A" w:rsidP="00056E2A">
                      <w:pPr>
                        <w:spacing w:after="0" w:line="240" w:lineRule="auto"/>
                        <w:jc w:val="both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056E2A" w:rsidRPr="0053717D" w:rsidRDefault="00056E2A" w:rsidP="00056E2A">
                      <w:pPr>
                        <w:spacing w:after="0" w:line="240" w:lineRule="auto"/>
                        <w:jc w:val="both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  <w:p w:rsidR="00056E2A" w:rsidRPr="00C06DBD" w:rsidRDefault="00056E2A" w:rsidP="00056E2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563">
        <w:rPr>
          <w:noProof/>
          <w:lang w:eastAsia="hr-HR"/>
        </w:rPr>
        <w:drawing>
          <wp:anchor distT="0" distB="0" distL="114300" distR="114300" simplePos="0" relativeHeight="251697152" behindDoc="0" locked="0" layoutInCell="1" allowOverlap="1" wp14:anchorId="1DCDCE94" wp14:editId="7B7AC2DA">
            <wp:simplePos x="0" y="0"/>
            <wp:positionH relativeFrom="column">
              <wp:posOffset>1746885</wp:posOffset>
            </wp:positionH>
            <wp:positionV relativeFrom="paragraph">
              <wp:posOffset>413385</wp:posOffset>
            </wp:positionV>
            <wp:extent cx="514350" cy="457200"/>
            <wp:effectExtent l="0" t="0" r="0" b="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p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859"/>
                    <a:stretch/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587" w:rsidRDefault="001F7587" w:rsidP="007C6DF7">
      <w:pPr>
        <w:ind w:left="851" w:right="1133"/>
        <w:jc w:val="right"/>
      </w:pPr>
    </w:p>
    <w:p w:rsidR="001F7587" w:rsidRPr="001F7587" w:rsidRDefault="001F7587" w:rsidP="007C6DF7">
      <w:pPr>
        <w:ind w:left="851" w:right="1133"/>
      </w:pPr>
    </w:p>
    <w:p w:rsidR="001F7587" w:rsidRPr="001F7587" w:rsidRDefault="001F7587" w:rsidP="007C6DF7">
      <w:pPr>
        <w:ind w:left="851" w:right="1133"/>
      </w:pPr>
    </w:p>
    <w:p w:rsidR="00532502" w:rsidRPr="00532502" w:rsidRDefault="00532502" w:rsidP="00532502">
      <w:pPr>
        <w:pStyle w:val="Odlomakpopisa"/>
        <w:tabs>
          <w:tab w:val="left" w:pos="1861"/>
        </w:tabs>
        <w:spacing w:after="0"/>
        <w:ind w:left="1211" w:right="1133"/>
      </w:pPr>
    </w:p>
    <w:p w:rsidR="00532502" w:rsidRPr="00532502" w:rsidRDefault="00532502" w:rsidP="00532502">
      <w:pPr>
        <w:pStyle w:val="Odlomakpopisa"/>
        <w:tabs>
          <w:tab w:val="left" w:pos="1861"/>
        </w:tabs>
        <w:spacing w:after="0"/>
        <w:ind w:left="1211" w:right="1133"/>
      </w:pPr>
    </w:p>
    <w:p w:rsidR="001F7587" w:rsidRDefault="001F7587" w:rsidP="00166B7E">
      <w:pPr>
        <w:pStyle w:val="Odlomakpopisa"/>
        <w:numPr>
          <w:ilvl w:val="0"/>
          <w:numId w:val="4"/>
        </w:numPr>
        <w:tabs>
          <w:tab w:val="left" w:pos="1861"/>
        </w:tabs>
        <w:spacing w:after="0"/>
        <w:ind w:right="1133"/>
      </w:pPr>
      <w:r w:rsidRPr="00166B7E">
        <w:rPr>
          <w:b/>
        </w:rPr>
        <w:t>Organizacija</w:t>
      </w:r>
      <w:r>
        <w:t xml:space="preserve">: </w:t>
      </w:r>
    </w:p>
    <w:p w:rsidR="001F7587" w:rsidRDefault="00921795" w:rsidP="00166B7E">
      <w:pPr>
        <w:pStyle w:val="Odlomakpopisa"/>
        <w:numPr>
          <w:ilvl w:val="0"/>
          <w:numId w:val="4"/>
        </w:numPr>
        <w:tabs>
          <w:tab w:val="left" w:pos="1861"/>
        </w:tabs>
        <w:spacing w:after="0"/>
        <w:ind w:right="1133"/>
      </w:pPr>
      <w:r>
        <w:rPr>
          <w:b/>
        </w:rPr>
        <w:t>Kontakt osoba:</w:t>
      </w:r>
    </w:p>
    <w:p w:rsidR="00825E24" w:rsidRPr="00825E24" w:rsidRDefault="00825E24" w:rsidP="00166B7E">
      <w:pPr>
        <w:pStyle w:val="Odlomakpopisa"/>
        <w:numPr>
          <w:ilvl w:val="0"/>
          <w:numId w:val="4"/>
        </w:numPr>
        <w:tabs>
          <w:tab w:val="left" w:pos="1861"/>
        </w:tabs>
        <w:spacing w:after="0"/>
        <w:ind w:right="1133"/>
      </w:pPr>
      <w:r w:rsidRPr="00166B7E">
        <w:rPr>
          <w:b/>
        </w:rPr>
        <w:t>E-mail</w:t>
      </w:r>
      <w:r>
        <w:t xml:space="preserve">: </w:t>
      </w:r>
    </w:p>
    <w:p w:rsidR="001F7587" w:rsidRDefault="001F7587" w:rsidP="00166B7E">
      <w:pPr>
        <w:pStyle w:val="Odlomakpopisa"/>
        <w:numPr>
          <w:ilvl w:val="0"/>
          <w:numId w:val="4"/>
        </w:numPr>
        <w:tabs>
          <w:tab w:val="left" w:pos="1861"/>
        </w:tabs>
        <w:spacing w:after="0"/>
        <w:ind w:right="1133"/>
      </w:pPr>
      <w:r w:rsidRPr="00166B7E">
        <w:rPr>
          <w:b/>
        </w:rPr>
        <w:t>Telefon</w:t>
      </w:r>
      <w:r w:rsidR="00825E24" w:rsidRPr="00166B7E">
        <w:rPr>
          <w:b/>
        </w:rPr>
        <w:t xml:space="preserve"> / mobitel</w:t>
      </w:r>
      <w:r>
        <w:t xml:space="preserve">: </w:t>
      </w:r>
    </w:p>
    <w:p w:rsidR="00166B7E" w:rsidRPr="00166B7E" w:rsidRDefault="007C1563" w:rsidP="00166B7E">
      <w:pPr>
        <w:pStyle w:val="Odlomakpopisa"/>
        <w:numPr>
          <w:ilvl w:val="0"/>
          <w:numId w:val="4"/>
        </w:numPr>
        <w:tabs>
          <w:tab w:val="left" w:pos="1861"/>
        </w:tabs>
        <w:spacing w:after="0"/>
        <w:ind w:right="1133"/>
        <w:rPr>
          <w:b/>
        </w:rPr>
      </w:pPr>
      <w:r w:rsidRPr="00166B7E">
        <w:rPr>
          <w:b/>
        </w:rPr>
        <w:t xml:space="preserve">Doprinijet </w:t>
      </w:r>
      <w:r w:rsidR="005A01C7">
        <w:rPr>
          <w:b/>
        </w:rPr>
        <w:t>ćemo</w:t>
      </w:r>
      <w:r w:rsidRPr="00166B7E">
        <w:rPr>
          <w:b/>
        </w:rPr>
        <w:t xml:space="preserve"> predstavljanju hrvatskih ruralnih prostora (1. dan, četvrtak, 20. </w:t>
      </w:r>
      <w:r w:rsidR="005A01C7">
        <w:rPr>
          <w:b/>
        </w:rPr>
        <w:t>travnja</w:t>
      </w:r>
      <w:r w:rsidR="002C29DF">
        <w:rPr>
          <w:b/>
        </w:rPr>
        <w:t>, od 17 sati</w:t>
      </w:r>
      <w:r w:rsidRPr="00166B7E">
        <w:rPr>
          <w:b/>
        </w:rPr>
        <w:t>)</w:t>
      </w:r>
    </w:p>
    <w:p w:rsidR="00166B7E" w:rsidRDefault="007D77A5" w:rsidP="00780D9F">
      <w:pPr>
        <w:tabs>
          <w:tab w:val="left" w:pos="1861"/>
        </w:tabs>
        <w:spacing w:after="0"/>
        <w:ind w:left="1276" w:right="1133"/>
        <w:rPr>
          <w:b/>
        </w:rPr>
      </w:pPr>
      <w:sdt>
        <w:sdtPr>
          <w:id w:val="-177716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B7E">
            <w:rPr>
              <w:rFonts w:ascii="MS Gothic" w:eastAsia="MS Gothic" w:hAnsi="MS Gothic" w:hint="eastAsia"/>
            </w:rPr>
            <w:t>☐</w:t>
          </w:r>
        </w:sdtContent>
      </w:sdt>
      <w:r w:rsidR="00166B7E" w:rsidRPr="00166B7E">
        <w:t xml:space="preserve"> Da </w:t>
      </w:r>
      <w:sdt>
        <w:sdtPr>
          <w:id w:val="20760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B7E" w:rsidRPr="00166B7E">
            <w:rPr>
              <w:rFonts w:ascii="MS Gothic" w:eastAsia="MS Gothic" w:hAnsi="MS Gothic" w:hint="eastAsia"/>
            </w:rPr>
            <w:t>☐</w:t>
          </w:r>
        </w:sdtContent>
      </w:sdt>
      <w:r w:rsidR="00166B7E" w:rsidRPr="00166B7E">
        <w:t xml:space="preserve"> Ne</w:t>
      </w:r>
    </w:p>
    <w:p w:rsidR="00D73478" w:rsidRDefault="00166B7E" w:rsidP="00166B7E">
      <w:pPr>
        <w:tabs>
          <w:tab w:val="left" w:pos="1861"/>
        </w:tabs>
        <w:ind w:left="851" w:right="1133"/>
      </w:pPr>
      <w:r w:rsidRPr="00166B7E">
        <w:t xml:space="preserve">Sudionici mogu </w:t>
      </w:r>
      <w:r w:rsidR="007C1563" w:rsidRPr="00166B7E">
        <w:t>donijeti materijale o projektima i programima koje pro</w:t>
      </w:r>
      <w:r w:rsidRPr="00166B7E">
        <w:t>vode</w:t>
      </w:r>
      <w:r w:rsidR="00532502">
        <w:t xml:space="preserve"> (brošure, letci </w:t>
      </w:r>
      <w:r w:rsidR="00AF5FDC" w:rsidRPr="00166B7E">
        <w:t xml:space="preserve">i sl.) </w:t>
      </w:r>
      <w:r w:rsidRPr="00166B7E">
        <w:t>te</w:t>
      </w:r>
      <w:r w:rsidR="00AF5FDC" w:rsidRPr="00166B7E">
        <w:t xml:space="preserve"> hranu i piće za d</w:t>
      </w:r>
      <w:r w:rsidRPr="00166B7E">
        <w:t xml:space="preserve">egustaciju i/ili prodaju. Ukoliko donosite hranu i piće, </w:t>
      </w:r>
      <w:r w:rsidR="005A01C7">
        <w:t xml:space="preserve">imajte na umu da organizator ne može organizirati hladnjake te </w:t>
      </w:r>
      <w:r w:rsidRPr="00166B7E">
        <w:t>molimo da se ne radi o kvarljivim namirnicama</w:t>
      </w:r>
      <w:r w:rsidR="005A01C7">
        <w:t>. Uz prodaju treba omogućiti i besplatnu degustaciju proizvoda</w:t>
      </w:r>
      <w:r w:rsidRPr="00166B7E">
        <w:t>.</w:t>
      </w:r>
      <w:r w:rsidR="007C6AC9">
        <w:t xml:space="preserve"> Sudionik j</w:t>
      </w:r>
      <w:r w:rsidR="00945250">
        <w:t>e odgovoran za prodaju proizvoda.</w:t>
      </w:r>
    </w:p>
    <w:p w:rsidR="00532502" w:rsidRDefault="00532502" w:rsidP="00166B7E">
      <w:pPr>
        <w:tabs>
          <w:tab w:val="left" w:pos="1861"/>
        </w:tabs>
        <w:ind w:left="851" w:right="1133"/>
        <w:rPr>
          <w:b/>
        </w:rPr>
      </w:pPr>
      <w:r w:rsidRPr="00532502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BEA6BB" wp14:editId="650F127F">
                <wp:simplePos x="0" y="0"/>
                <wp:positionH relativeFrom="column">
                  <wp:posOffset>533401</wp:posOffset>
                </wp:positionH>
                <wp:positionV relativeFrom="paragraph">
                  <wp:posOffset>212090</wp:posOffset>
                </wp:positionV>
                <wp:extent cx="6096000" cy="990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502" w:rsidRDefault="00532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EA6BB" id="Text Box 2" o:spid="_x0000_s1027" type="#_x0000_t202" style="position:absolute;left:0;text-align:left;margin-left:42pt;margin-top:16.7pt;width:480pt;height:7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">
                <v:textbox>
                  <w:txbxContent>
                    <w:p w:rsidR="00532502" w:rsidRDefault="00532502"/>
                  </w:txbxContent>
                </v:textbox>
              </v:shape>
            </w:pict>
          </mc:Fallback>
        </mc:AlternateContent>
      </w:r>
      <w:r w:rsidRPr="00532502">
        <w:rPr>
          <w:b/>
        </w:rPr>
        <w:t>Molimo navedite što planirate donijeti:</w:t>
      </w:r>
    </w:p>
    <w:p w:rsidR="00532502" w:rsidRPr="00532502" w:rsidRDefault="00532502" w:rsidP="00166B7E">
      <w:pPr>
        <w:tabs>
          <w:tab w:val="left" w:pos="1861"/>
        </w:tabs>
        <w:ind w:left="851" w:right="1133"/>
        <w:rPr>
          <w:b/>
        </w:rPr>
      </w:pPr>
    </w:p>
    <w:p w:rsidR="00532502" w:rsidRDefault="00532502" w:rsidP="00532502">
      <w:pPr>
        <w:pStyle w:val="Odlomakpopisa"/>
        <w:tabs>
          <w:tab w:val="left" w:pos="1861"/>
        </w:tabs>
        <w:spacing w:after="0"/>
        <w:ind w:left="1211" w:right="1133"/>
        <w:rPr>
          <w:b/>
        </w:rPr>
      </w:pPr>
    </w:p>
    <w:p w:rsidR="00532502" w:rsidRDefault="00532502" w:rsidP="00532502">
      <w:pPr>
        <w:pStyle w:val="Odlomakpopisa"/>
        <w:tabs>
          <w:tab w:val="left" w:pos="1861"/>
        </w:tabs>
        <w:spacing w:after="0"/>
        <w:ind w:left="1211" w:right="1133"/>
        <w:rPr>
          <w:b/>
        </w:rPr>
      </w:pPr>
    </w:p>
    <w:p w:rsidR="00532502" w:rsidRDefault="00532502" w:rsidP="00532502">
      <w:pPr>
        <w:pStyle w:val="Odlomakpopisa"/>
        <w:tabs>
          <w:tab w:val="left" w:pos="1861"/>
        </w:tabs>
        <w:spacing w:after="0"/>
        <w:ind w:left="1211" w:right="1133"/>
        <w:rPr>
          <w:b/>
        </w:rPr>
      </w:pPr>
    </w:p>
    <w:p w:rsidR="00532502" w:rsidRDefault="00532502" w:rsidP="00532502">
      <w:pPr>
        <w:pStyle w:val="Odlomakpopisa"/>
        <w:tabs>
          <w:tab w:val="left" w:pos="1861"/>
        </w:tabs>
        <w:spacing w:after="0"/>
        <w:ind w:left="1211" w:right="1133"/>
        <w:rPr>
          <w:b/>
        </w:rPr>
      </w:pPr>
    </w:p>
    <w:p w:rsidR="00945250" w:rsidRDefault="00945250" w:rsidP="00945250">
      <w:pPr>
        <w:pStyle w:val="Odlomakpopisa"/>
        <w:numPr>
          <w:ilvl w:val="0"/>
          <w:numId w:val="4"/>
        </w:numPr>
        <w:tabs>
          <w:tab w:val="left" w:pos="1861"/>
        </w:tabs>
        <w:spacing w:after="0"/>
        <w:ind w:right="1133"/>
        <w:rPr>
          <w:b/>
        </w:rPr>
      </w:pPr>
      <w:r>
        <w:rPr>
          <w:b/>
        </w:rPr>
        <w:t>Doprinijet ć</w:t>
      </w:r>
      <w:r w:rsidR="0080223D">
        <w:rPr>
          <w:b/>
        </w:rPr>
        <w:t>emo</w:t>
      </w:r>
      <w:r>
        <w:rPr>
          <w:b/>
        </w:rPr>
        <w:t xml:space="preserve"> Ruralnom domjenku </w:t>
      </w:r>
      <w:r w:rsidRPr="00166B7E">
        <w:rPr>
          <w:b/>
        </w:rPr>
        <w:t xml:space="preserve">(1. dan, četvrtak, 20. </w:t>
      </w:r>
      <w:r w:rsidR="005A01C7">
        <w:rPr>
          <w:b/>
        </w:rPr>
        <w:t>travnja</w:t>
      </w:r>
      <w:r w:rsidR="002C29DF">
        <w:rPr>
          <w:b/>
        </w:rPr>
        <w:t>, od 19.30 sati</w:t>
      </w:r>
      <w:r w:rsidRPr="00166B7E">
        <w:rPr>
          <w:b/>
        </w:rPr>
        <w:t>)</w:t>
      </w:r>
    </w:p>
    <w:p w:rsidR="00945250" w:rsidRDefault="007D77A5" w:rsidP="00780D9F">
      <w:pPr>
        <w:tabs>
          <w:tab w:val="left" w:pos="1861"/>
        </w:tabs>
        <w:spacing w:after="0"/>
        <w:ind w:left="1276" w:right="1133"/>
        <w:rPr>
          <w:b/>
        </w:rPr>
      </w:pPr>
      <w:sdt>
        <w:sdtPr>
          <w:id w:val="109682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50">
            <w:rPr>
              <w:rFonts w:ascii="MS Gothic" w:eastAsia="MS Gothic" w:hAnsi="MS Gothic" w:hint="eastAsia"/>
            </w:rPr>
            <w:t>☐</w:t>
          </w:r>
        </w:sdtContent>
      </w:sdt>
      <w:r w:rsidR="00945250" w:rsidRPr="00166B7E">
        <w:t xml:space="preserve"> Da </w:t>
      </w:r>
      <w:sdt>
        <w:sdtPr>
          <w:id w:val="-93427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50" w:rsidRPr="00166B7E">
            <w:rPr>
              <w:rFonts w:ascii="MS Gothic" w:eastAsia="MS Gothic" w:hAnsi="MS Gothic" w:hint="eastAsia"/>
            </w:rPr>
            <w:t>☐</w:t>
          </w:r>
        </w:sdtContent>
      </w:sdt>
      <w:r w:rsidR="00945250" w:rsidRPr="00166B7E">
        <w:t xml:space="preserve"> Ne</w:t>
      </w:r>
    </w:p>
    <w:p w:rsidR="00945250" w:rsidRDefault="00945250" w:rsidP="00945250">
      <w:pPr>
        <w:tabs>
          <w:tab w:val="left" w:pos="1861"/>
        </w:tabs>
        <w:ind w:left="851" w:right="1133"/>
      </w:pPr>
      <w:r w:rsidRPr="00166B7E">
        <w:t xml:space="preserve">Sudionici mogu donijeti </w:t>
      </w:r>
      <w:r>
        <w:t>prehrambene proizvode kojim će predstaviti gastro ponudu svoga područja. Proizvode će djelatnici kuhinje hotela preuzeti po dolasku</w:t>
      </w:r>
      <w:r w:rsidR="005A01C7">
        <w:t>, pohraniti na prikladnom mjestu te</w:t>
      </w:r>
      <w:r>
        <w:t xml:space="preserve"> poslužiti uz večeru prvog dana uz oznaku regije iz koje dolaze.</w:t>
      </w:r>
    </w:p>
    <w:p w:rsidR="00532502" w:rsidRDefault="00532502" w:rsidP="00532502">
      <w:pPr>
        <w:tabs>
          <w:tab w:val="left" w:pos="1861"/>
        </w:tabs>
        <w:ind w:left="851" w:right="1133"/>
        <w:rPr>
          <w:b/>
        </w:rPr>
      </w:pPr>
      <w:r w:rsidRPr="00532502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F6EC7D" wp14:editId="47DB3723">
                <wp:simplePos x="0" y="0"/>
                <wp:positionH relativeFrom="column">
                  <wp:posOffset>533401</wp:posOffset>
                </wp:positionH>
                <wp:positionV relativeFrom="paragraph">
                  <wp:posOffset>212090</wp:posOffset>
                </wp:positionV>
                <wp:extent cx="6096000" cy="990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502" w:rsidRDefault="00532502" w:rsidP="00532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EC7D" id="_x0000_s1028" type="#_x0000_t202" style="position:absolute;left:0;text-align:left;margin-left:42pt;margin-top:16.7pt;width:480pt;height:7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">
                <v:textbox>
                  <w:txbxContent>
                    <w:p w:rsidR="00532502" w:rsidRDefault="00532502" w:rsidP="00532502"/>
                  </w:txbxContent>
                </v:textbox>
              </v:shape>
            </w:pict>
          </mc:Fallback>
        </mc:AlternateContent>
      </w:r>
      <w:r w:rsidRPr="00532502">
        <w:rPr>
          <w:b/>
        </w:rPr>
        <w:t>Molimo navedite što planirate donijeti:</w:t>
      </w:r>
    </w:p>
    <w:p w:rsidR="00532502" w:rsidRPr="00532502" w:rsidRDefault="00532502" w:rsidP="00532502">
      <w:pPr>
        <w:tabs>
          <w:tab w:val="left" w:pos="1861"/>
        </w:tabs>
        <w:ind w:left="851" w:right="1133"/>
        <w:rPr>
          <w:b/>
        </w:rPr>
      </w:pPr>
    </w:p>
    <w:p w:rsidR="00532502" w:rsidRDefault="00532502" w:rsidP="00532502">
      <w:pPr>
        <w:pStyle w:val="Odlomakpopisa"/>
        <w:tabs>
          <w:tab w:val="left" w:pos="1861"/>
        </w:tabs>
        <w:spacing w:after="0"/>
        <w:ind w:left="1211" w:right="1133"/>
        <w:rPr>
          <w:b/>
        </w:rPr>
      </w:pPr>
    </w:p>
    <w:p w:rsidR="00532502" w:rsidRDefault="00532502" w:rsidP="00945250">
      <w:pPr>
        <w:tabs>
          <w:tab w:val="left" w:pos="1861"/>
        </w:tabs>
        <w:ind w:left="851" w:right="1133"/>
      </w:pPr>
    </w:p>
    <w:p w:rsidR="00780D9F" w:rsidRPr="00780D9F" w:rsidRDefault="00780D9F" w:rsidP="00532502">
      <w:pPr>
        <w:tabs>
          <w:tab w:val="left" w:pos="1861"/>
        </w:tabs>
        <w:spacing w:after="0"/>
        <w:ind w:left="851" w:right="1133"/>
        <w:rPr>
          <w:b/>
        </w:rPr>
      </w:pPr>
    </w:p>
    <w:p w:rsidR="00D35595" w:rsidRDefault="00D35595" w:rsidP="00D35595">
      <w:pPr>
        <w:tabs>
          <w:tab w:val="left" w:pos="1861"/>
        </w:tabs>
        <w:spacing w:line="240" w:lineRule="auto"/>
        <w:ind w:left="1134" w:right="1133"/>
        <w:rPr>
          <w:b/>
          <w:color w:val="C00000"/>
        </w:rPr>
      </w:pPr>
    </w:p>
    <w:p w:rsidR="00D35595" w:rsidRDefault="00D35595" w:rsidP="00D35595">
      <w:pPr>
        <w:tabs>
          <w:tab w:val="left" w:pos="1861"/>
        </w:tabs>
        <w:spacing w:line="240" w:lineRule="auto"/>
        <w:ind w:left="1134" w:right="1133"/>
      </w:pPr>
      <w:r>
        <w:rPr>
          <w:b/>
          <w:color w:val="C00000"/>
        </w:rPr>
        <w:t>Prijava</w:t>
      </w:r>
      <w:r>
        <w:t xml:space="preserve"> </w:t>
      </w:r>
      <w:r>
        <w:rPr>
          <w:rStyle w:val="st"/>
        </w:rPr>
        <w:t xml:space="preserve">| </w:t>
      </w:r>
      <w:r>
        <w:t xml:space="preserve">Ispunjenu prijavnicu molimo dostaviti e-mailom na </w:t>
      </w:r>
      <w:hyperlink r:id="rId8" w:history="1">
        <w:r>
          <w:rPr>
            <w:rStyle w:val="Hiperveza"/>
          </w:rPr>
          <w:t>info@hmrr.hr</w:t>
        </w:r>
      </w:hyperlink>
      <w:r>
        <w:t xml:space="preserve">. Prijave se zaprimaju do popunjenja kapaciteta, a najkasnije </w:t>
      </w:r>
      <w:r>
        <w:rPr>
          <w:b/>
        </w:rPr>
        <w:t>do 5. travnja 2017.</w:t>
      </w:r>
      <w:r>
        <w:t xml:space="preserve"> Stoga, požurite!</w:t>
      </w:r>
    </w:p>
    <w:p w:rsidR="00D35595" w:rsidRDefault="00D35595" w:rsidP="00D35595">
      <w:pPr>
        <w:tabs>
          <w:tab w:val="left" w:pos="1861"/>
        </w:tabs>
        <w:spacing w:line="240" w:lineRule="auto"/>
        <w:ind w:left="1134" w:right="1133"/>
      </w:pPr>
      <w:r>
        <w:rPr>
          <w:b/>
          <w:color w:val="C00000"/>
        </w:rPr>
        <w:t xml:space="preserve">Trošak sudjelovanja </w:t>
      </w:r>
      <w:r>
        <w:rPr>
          <w:rStyle w:val="st"/>
        </w:rPr>
        <w:t xml:space="preserve">| </w:t>
      </w:r>
      <w:r>
        <w:t xml:space="preserve">Svim sudionicima pokriveni su troškovi materijala, facilitiranja, obroka, prijevoza na terenske radionice i ostale tehničke opreme. </w:t>
      </w:r>
      <w:r>
        <w:rPr>
          <w:b/>
        </w:rPr>
        <w:t>Za sudjelovanje se ne plaća kotizacija.</w:t>
      </w:r>
      <w:r>
        <w:t xml:space="preserve"> </w:t>
      </w:r>
    </w:p>
    <w:p w:rsidR="00D35595" w:rsidRDefault="00D35595" w:rsidP="00D35595">
      <w:pPr>
        <w:tabs>
          <w:tab w:val="left" w:pos="1861"/>
        </w:tabs>
        <w:spacing w:line="240" w:lineRule="auto"/>
        <w:ind w:left="1134" w:right="1133"/>
      </w:pPr>
      <w:r>
        <w:rPr>
          <w:b/>
          <w:color w:val="C00000"/>
        </w:rPr>
        <w:t>Prijevoz i smještaj</w:t>
      </w:r>
      <w:r>
        <w:rPr>
          <w:b/>
        </w:rPr>
        <w:t xml:space="preserve">  </w:t>
      </w:r>
      <w:r>
        <w:rPr>
          <w:rStyle w:val="st"/>
        </w:rPr>
        <w:t xml:space="preserve">| </w:t>
      </w:r>
      <w:r>
        <w:t xml:space="preserve">Sudionici sami osiguravaju prijevoz do Svetog Martina na Muri i smještaj. </w:t>
      </w:r>
      <w:r>
        <w:br/>
        <w:t xml:space="preserve">Više informacija i rezervacije: </w:t>
      </w:r>
      <w:hyperlink r:id="rId9" w:history="1">
        <w:r>
          <w:rPr>
            <w:rStyle w:val="Hiperveza"/>
          </w:rPr>
          <w:t>ruralniparlament.com/smjestaj/</w:t>
        </w:r>
      </w:hyperlink>
    </w:p>
    <w:p w:rsidR="00D35595" w:rsidRDefault="00D35595" w:rsidP="00D35595">
      <w:pPr>
        <w:tabs>
          <w:tab w:val="left" w:pos="1861"/>
        </w:tabs>
        <w:spacing w:after="0" w:line="240" w:lineRule="auto"/>
        <w:ind w:left="1134" w:right="1133"/>
      </w:pPr>
      <w:r>
        <w:rPr>
          <w:b/>
          <w:color w:val="C00000"/>
        </w:rPr>
        <w:t xml:space="preserve">Kontakt  </w:t>
      </w:r>
      <w:r>
        <w:rPr>
          <w:rStyle w:val="st"/>
        </w:rPr>
        <w:t>|</w:t>
      </w:r>
      <w:r>
        <w:t xml:space="preserve"> </w:t>
      </w:r>
      <w:r>
        <w:tab/>
        <w:t>Hrvatska mreža za ruralni razvoj (HMRR), Kruge 48, Zagreb</w:t>
      </w:r>
    </w:p>
    <w:p w:rsidR="00D35595" w:rsidRDefault="00D35595" w:rsidP="00D35595">
      <w:pPr>
        <w:tabs>
          <w:tab w:val="left" w:pos="1861"/>
        </w:tabs>
        <w:spacing w:after="0" w:line="240" w:lineRule="auto"/>
        <w:ind w:left="1134" w:right="1133"/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t xml:space="preserve">Marina Koprivnjak 01/550 5774, Julia Bakota 01/550 5767, e-mail: </w:t>
      </w:r>
      <w:hyperlink r:id="rId10" w:history="1">
        <w:r>
          <w:rPr>
            <w:rStyle w:val="Hiperveza"/>
          </w:rPr>
          <w:t>info@hmrr.hr</w:t>
        </w:r>
      </w:hyperlink>
      <w:r>
        <w:t xml:space="preserve"> </w:t>
      </w:r>
    </w:p>
    <w:p w:rsidR="0000385B" w:rsidRPr="00825E24" w:rsidRDefault="0000385B" w:rsidP="00D35595">
      <w:pPr>
        <w:tabs>
          <w:tab w:val="left" w:pos="1861"/>
        </w:tabs>
        <w:spacing w:before="240"/>
        <w:ind w:left="851" w:right="1133"/>
      </w:pPr>
    </w:p>
    <w:sectPr w:rsidR="0000385B" w:rsidRPr="00825E24" w:rsidSect="00A95CB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A5" w:rsidRDefault="007D77A5" w:rsidP="00D73478">
      <w:pPr>
        <w:spacing w:after="0" w:line="240" w:lineRule="auto"/>
      </w:pPr>
      <w:r>
        <w:separator/>
      </w:r>
    </w:p>
  </w:endnote>
  <w:endnote w:type="continuationSeparator" w:id="0">
    <w:p w:rsidR="007D77A5" w:rsidRDefault="007D77A5" w:rsidP="00D7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A5" w:rsidRDefault="007D77A5" w:rsidP="00D73478">
      <w:pPr>
        <w:spacing w:after="0" w:line="240" w:lineRule="auto"/>
      </w:pPr>
      <w:r>
        <w:separator/>
      </w:r>
    </w:p>
  </w:footnote>
  <w:footnote w:type="continuationSeparator" w:id="0">
    <w:p w:rsidR="007D77A5" w:rsidRDefault="007D77A5" w:rsidP="00D7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D1"/>
    <w:multiLevelType w:val="hybridMultilevel"/>
    <w:tmpl w:val="8B5CD6E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CEB42BA"/>
    <w:multiLevelType w:val="hybridMultilevel"/>
    <w:tmpl w:val="2CDC3CAC"/>
    <w:lvl w:ilvl="0" w:tplc="2494BB9A">
      <w:start w:val="3"/>
      <w:numFmt w:val="bullet"/>
      <w:lvlText w:val="-"/>
      <w:lvlJc w:val="left"/>
      <w:pPr>
        <w:ind w:left="1776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1F6141"/>
    <w:multiLevelType w:val="hybridMultilevel"/>
    <w:tmpl w:val="60AE6E38"/>
    <w:lvl w:ilvl="0" w:tplc="5310ED6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564242"/>
    <w:multiLevelType w:val="hybridMultilevel"/>
    <w:tmpl w:val="42CE593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55"/>
    <w:rsid w:val="0000385B"/>
    <w:rsid w:val="0001056E"/>
    <w:rsid w:val="00010C19"/>
    <w:rsid w:val="00056E2A"/>
    <w:rsid w:val="000E3944"/>
    <w:rsid w:val="001023B8"/>
    <w:rsid w:val="00105F07"/>
    <w:rsid w:val="00166B7E"/>
    <w:rsid w:val="001F11D0"/>
    <w:rsid w:val="001F7587"/>
    <w:rsid w:val="002B4C84"/>
    <w:rsid w:val="002C1952"/>
    <w:rsid w:val="002C29DF"/>
    <w:rsid w:val="002D1862"/>
    <w:rsid w:val="003322EC"/>
    <w:rsid w:val="0033230F"/>
    <w:rsid w:val="003A0E9E"/>
    <w:rsid w:val="003C4EAD"/>
    <w:rsid w:val="004125C8"/>
    <w:rsid w:val="00421FBB"/>
    <w:rsid w:val="00445690"/>
    <w:rsid w:val="00496D38"/>
    <w:rsid w:val="00532502"/>
    <w:rsid w:val="0053717D"/>
    <w:rsid w:val="005A01C7"/>
    <w:rsid w:val="00677BE6"/>
    <w:rsid w:val="006C006D"/>
    <w:rsid w:val="006C3D54"/>
    <w:rsid w:val="0072000F"/>
    <w:rsid w:val="00736E88"/>
    <w:rsid w:val="00780D9F"/>
    <w:rsid w:val="00796251"/>
    <w:rsid w:val="007B051A"/>
    <w:rsid w:val="007C1563"/>
    <w:rsid w:val="007C6AC9"/>
    <w:rsid w:val="007C6DF7"/>
    <w:rsid w:val="007D77A5"/>
    <w:rsid w:val="007F4AE7"/>
    <w:rsid w:val="0080223D"/>
    <w:rsid w:val="00825E24"/>
    <w:rsid w:val="008A6450"/>
    <w:rsid w:val="009104D4"/>
    <w:rsid w:val="00921795"/>
    <w:rsid w:val="00945250"/>
    <w:rsid w:val="0094780F"/>
    <w:rsid w:val="009D7A52"/>
    <w:rsid w:val="00A10F55"/>
    <w:rsid w:val="00A95CB1"/>
    <w:rsid w:val="00AA0133"/>
    <w:rsid w:val="00AA0182"/>
    <w:rsid w:val="00AF15CC"/>
    <w:rsid w:val="00AF5FDC"/>
    <w:rsid w:val="00B64B46"/>
    <w:rsid w:val="00C015D0"/>
    <w:rsid w:val="00C06DBD"/>
    <w:rsid w:val="00C53F66"/>
    <w:rsid w:val="00C939AD"/>
    <w:rsid w:val="00D35595"/>
    <w:rsid w:val="00D73478"/>
    <w:rsid w:val="00D767E2"/>
    <w:rsid w:val="00DE407D"/>
    <w:rsid w:val="00E40B81"/>
    <w:rsid w:val="00EA049F"/>
    <w:rsid w:val="00EC3E07"/>
    <w:rsid w:val="00F56E58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7C6C1-70A3-4666-AB05-51672918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01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71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39A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D1862"/>
    <w:rPr>
      <w:color w:val="0563C1" w:themeColor="hyperlink"/>
      <w:u w:val="single"/>
    </w:rPr>
  </w:style>
  <w:style w:type="character" w:customStyle="1" w:styleId="st">
    <w:name w:val="st"/>
    <w:basedOn w:val="Zadanifontodlomka"/>
    <w:rsid w:val="00B64B46"/>
  </w:style>
  <w:style w:type="paragraph" w:styleId="Zaglavlje">
    <w:name w:val="header"/>
    <w:basedOn w:val="Normal"/>
    <w:link w:val="ZaglavljeChar"/>
    <w:uiPriority w:val="99"/>
    <w:unhideWhenUsed/>
    <w:rsid w:val="00D7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3478"/>
  </w:style>
  <w:style w:type="paragraph" w:styleId="Podnoje">
    <w:name w:val="footer"/>
    <w:basedOn w:val="Normal"/>
    <w:link w:val="PodnojeChar"/>
    <w:uiPriority w:val="99"/>
    <w:unhideWhenUsed/>
    <w:rsid w:val="00D7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mrr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hmrr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ralniparlament.com/smjestaj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Niksa</dc:creator>
  <cp:lastModifiedBy>User</cp:lastModifiedBy>
  <cp:revision>2</cp:revision>
  <cp:lastPrinted>2017-03-14T09:07:00Z</cp:lastPrinted>
  <dcterms:created xsi:type="dcterms:W3CDTF">2017-04-03T10:50:00Z</dcterms:created>
  <dcterms:modified xsi:type="dcterms:W3CDTF">2017-04-03T10:50:00Z</dcterms:modified>
</cp:coreProperties>
</file>