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C3" w:rsidRPr="001B3A7E" w:rsidRDefault="003442C3" w:rsidP="000D7BF3">
      <w:pPr>
        <w:pStyle w:val="Bezproreda"/>
        <w:ind w:firstLine="708"/>
        <w:jc w:val="both"/>
        <w:rPr>
          <w:rFonts w:ascii="Times New Roman" w:hAnsi="Times New Roman" w:cs="Times New Roman"/>
          <w:sz w:val="24"/>
          <w:szCs w:val="24"/>
        </w:rPr>
      </w:pPr>
    </w:p>
    <w:p w:rsidR="00E80739" w:rsidRPr="001B3A7E" w:rsidRDefault="0088325D" w:rsidP="000D7BF3">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Na temelju članka 78.</w:t>
      </w:r>
      <w:r w:rsidR="006C5733">
        <w:rPr>
          <w:rFonts w:ascii="Times New Roman" w:hAnsi="Times New Roman" w:cs="Times New Roman"/>
          <w:sz w:val="24"/>
          <w:szCs w:val="24"/>
        </w:rPr>
        <w:t>,</w:t>
      </w:r>
      <w:r w:rsidRPr="001B3A7E">
        <w:rPr>
          <w:rFonts w:ascii="Times New Roman" w:hAnsi="Times New Roman" w:cs="Times New Roman"/>
          <w:sz w:val="24"/>
          <w:szCs w:val="24"/>
        </w:rPr>
        <w:t xml:space="preserve"> stavka 1. Zakona o komunalnom gospodarstvu („Narodne</w:t>
      </w:r>
      <w:r w:rsidR="001B3A7E">
        <w:rPr>
          <w:rFonts w:ascii="Times New Roman" w:hAnsi="Times New Roman" w:cs="Times New Roman"/>
          <w:sz w:val="24"/>
          <w:szCs w:val="24"/>
        </w:rPr>
        <w:t xml:space="preserve"> novine“ broj 68/18</w:t>
      </w:r>
      <w:r w:rsidR="00FF094A">
        <w:rPr>
          <w:rFonts w:ascii="Times New Roman" w:hAnsi="Times New Roman" w:cs="Times New Roman"/>
          <w:sz w:val="24"/>
          <w:szCs w:val="24"/>
        </w:rPr>
        <w:t>. i 110/18</w:t>
      </w:r>
      <w:r w:rsidR="006C5733">
        <w:rPr>
          <w:rFonts w:ascii="Times New Roman" w:hAnsi="Times New Roman" w:cs="Times New Roman"/>
          <w:sz w:val="24"/>
          <w:szCs w:val="24"/>
        </w:rPr>
        <w:t>. – Odluka Ustavnog suda RH</w:t>
      </w:r>
      <w:r w:rsidR="001B3A7E">
        <w:rPr>
          <w:rFonts w:ascii="Times New Roman" w:hAnsi="Times New Roman" w:cs="Times New Roman"/>
          <w:sz w:val="24"/>
          <w:szCs w:val="24"/>
        </w:rPr>
        <w:t>) i članka 29</w:t>
      </w:r>
      <w:r w:rsidRPr="001B3A7E">
        <w:rPr>
          <w:rFonts w:ascii="Times New Roman" w:hAnsi="Times New Roman" w:cs="Times New Roman"/>
          <w:sz w:val="24"/>
          <w:szCs w:val="24"/>
        </w:rPr>
        <w:t xml:space="preserve">. Statuta Općine </w:t>
      </w:r>
      <w:r w:rsidR="001B3A7E">
        <w:rPr>
          <w:rFonts w:ascii="Times New Roman" w:hAnsi="Times New Roman" w:cs="Times New Roman"/>
          <w:sz w:val="24"/>
          <w:szCs w:val="24"/>
        </w:rPr>
        <w:t>Gornja Rijeka</w:t>
      </w:r>
      <w:r w:rsidRPr="001B3A7E">
        <w:rPr>
          <w:rFonts w:ascii="Times New Roman" w:hAnsi="Times New Roman" w:cs="Times New Roman"/>
          <w:sz w:val="24"/>
          <w:szCs w:val="24"/>
        </w:rPr>
        <w:t xml:space="preserve"> („Službeni glasnik Koprivničko-križevačke županije“ broj </w:t>
      </w:r>
      <w:r w:rsidR="001B3A7E">
        <w:rPr>
          <w:rFonts w:ascii="Times New Roman" w:hAnsi="Times New Roman" w:cs="Times New Roman"/>
          <w:sz w:val="24"/>
          <w:szCs w:val="24"/>
        </w:rPr>
        <w:t>1/18</w:t>
      </w:r>
      <w:r w:rsidRPr="001B3A7E">
        <w:rPr>
          <w:rFonts w:ascii="Times New Roman" w:hAnsi="Times New Roman" w:cs="Times New Roman"/>
          <w:sz w:val="24"/>
          <w:szCs w:val="24"/>
        </w:rPr>
        <w:t xml:space="preserve">), Općinsko vijeće Općine </w:t>
      </w:r>
      <w:r w:rsidR="001B3A7E">
        <w:rPr>
          <w:rFonts w:ascii="Times New Roman" w:hAnsi="Times New Roman" w:cs="Times New Roman"/>
          <w:sz w:val="24"/>
          <w:szCs w:val="24"/>
        </w:rPr>
        <w:t>Gornja Rijeka</w:t>
      </w:r>
      <w:r w:rsidR="00FF094A">
        <w:rPr>
          <w:rFonts w:ascii="Times New Roman" w:hAnsi="Times New Roman" w:cs="Times New Roman"/>
          <w:sz w:val="24"/>
          <w:szCs w:val="24"/>
        </w:rPr>
        <w:t xml:space="preserve"> na 18</w:t>
      </w:r>
      <w:r w:rsidRPr="001B3A7E">
        <w:rPr>
          <w:rFonts w:ascii="Times New Roman" w:hAnsi="Times New Roman" w:cs="Times New Roman"/>
          <w:sz w:val="24"/>
          <w:szCs w:val="24"/>
        </w:rPr>
        <w:t xml:space="preserve">. sjednici održanoj </w:t>
      </w:r>
      <w:r w:rsidR="00FF094A">
        <w:rPr>
          <w:rFonts w:ascii="Times New Roman" w:hAnsi="Times New Roman" w:cs="Times New Roman"/>
          <w:sz w:val="24"/>
          <w:szCs w:val="24"/>
        </w:rPr>
        <w:t>18. prosinca</w:t>
      </w:r>
      <w:r w:rsidRPr="001B3A7E">
        <w:rPr>
          <w:rFonts w:ascii="Times New Roman" w:hAnsi="Times New Roman" w:cs="Times New Roman"/>
          <w:sz w:val="24"/>
          <w:szCs w:val="24"/>
        </w:rPr>
        <w:t xml:space="preserve"> 2018. donijelo je</w:t>
      </w:r>
    </w:p>
    <w:p w:rsidR="0088325D" w:rsidRPr="001B3A7E" w:rsidRDefault="0088325D" w:rsidP="000D7BF3">
      <w:pPr>
        <w:pStyle w:val="Bezproreda"/>
        <w:jc w:val="center"/>
        <w:rPr>
          <w:rFonts w:ascii="Times New Roman" w:hAnsi="Times New Roman" w:cs="Times New Roman"/>
          <w:sz w:val="24"/>
          <w:szCs w:val="24"/>
        </w:rPr>
      </w:pPr>
    </w:p>
    <w:p w:rsidR="0088325D" w:rsidRPr="001B3A7E" w:rsidRDefault="0088325D" w:rsidP="000D7BF3">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ODLUKU</w:t>
      </w:r>
    </w:p>
    <w:p w:rsidR="0088325D" w:rsidRPr="001B3A7E" w:rsidRDefault="0088325D" w:rsidP="000D7BF3">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o komunalnom doprinosu</w:t>
      </w:r>
      <w:r w:rsidR="001B3A7E">
        <w:rPr>
          <w:rFonts w:ascii="Times New Roman" w:hAnsi="Times New Roman" w:cs="Times New Roman"/>
          <w:b/>
          <w:sz w:val="24"/>
          <w:szCs w:val="24"/>
        </w:rPr>
        <w:t xml:space="preserve"> na području Općine Gornja Rijeka</w:t>
      </w:r>
    </w:p>
    <w:p w:rsidR="0088325D" w:rsidRPr="001B3A7E" w:rsidRDefault="0088325D" w:rsidP="000D7BF3">
      <w:pPr>
        <w:pStyle w:val="Bezproreda"/>
        <w:jc w:val="center"/>
        <w:rPr>
          <w:rFonts w:ascii="Times New Roman" w:hAnsi="Times New Roman" w:cs="Times New Roman"/>
          <w:b/>
          <w:sz w:val="24"/>
          <w:szCs w:val="24"/>
        </w:rPr>
      </w:pPr>
    </w:p>
    <w:p w:rsidR="0088325D" w:rsidRPr="001B3A7E" w:rsidRDefault="00B01175" w:rsidP="000D7BF3">
      <w:pPr>
        <w:pStyle w:val="Bezproreda"/>
        <w:jc w:val="both"/>
        <w:rPr>
          <w:rFonts w:ascii="Times New Roman" w:hAnsi="Times New Roman" w:cs="Times New Roman"/>
          <w:b/>
          <w:sz w:val="24"/>
          <w:szCs w:val="24"/>
        </w:rPr>
      </w:pPr>
      <w:r w:rsidRPr="001B3A7E">
        <w:rPr>
          <w:rFonts w:ascii="Times New Roman" w:hAnsi="Times New Roman" w:cs="Times New Roman"/>
          <w:b/>
          <w:sz w:val="24"/>
          <w:szCs w:val="24"/>
        </w:rPr>
        <w:t xml:space="preserve">I. </w:t>
      </w:r>
      <w:r w:rsidR="00892B4A" w:rsidRPr="001B3A7E">
        <w:rPr>
          <w:rFonts w:ascii="Times New Roman" w:hAnsi="Times New Roman" w:cs="Times New Roman"/>
          <w:b/>
          <w:sz w:val="24"/>
          <w:szCs w:val="24"/>
        </w:rPr>
        <w:t>OPĆE ODREDBE</w:t>
      </w:r>
    </w:p>
    <w:p w:rsidR="000D7BF3" w:rsidRPr="001B3A7E" w:rsidRDefault="00657932"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1.</w:t>
      </w:r>
    </w:p>
    <w:p w:rsidR="005D79DF" w:rsidRPr="001B3A7E" w:rsidRDefault="000D7BF3" w:rsidP="000D7BF3">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t xml:space="preserve">Odlukom o komunalnom doprinosu </w:t>
      </w:r>
      <w:r w:rsidR="001B3A7E">
        <w:rPr>
          <w:rFonts w:ascii="Times New Roman" w:hAnsi="Times New Roman" w:cs="Times New Roman"/>
          <w:sz w:val="24"/>
          <w:szCs w:val="24"/>
        </w:rPr>
        <w:t xml:space="preserve">na području Općine Gornja Rijeka </w:t>
      </w:r>
      <w:r w:rsidRPr="001B3A7E">
        <w:rPr>
          <w:rFonts w:ascii="Times New Roman" w:hAnsi="Times New Roman" w:cs="Times New Roman"/>
          <w:sz w:val="24"/>
          <w:szCs w:val="24"/>
        </w:rPr>
        <w:t>(u daljnjem tekstu: Odluka)</w:t>
      </w:r>
      <w:r w:rsidR="005D79DF" w:rsidRPr="001B3A7E">
        <w:rPr>
          <w:rFonts w:ascii="Times New Roman" w:hAnsi="Times New Roman" w:cs="Times New Roman"/>
          <w:sz w:val="24"/>
          <w:szCs w:val="24"/>
        </w:rPr>
        <w:t xml:space="preserve"> određuju se:</w:t>
      </w:r>
    </w:p>
    <w:p w:rsidR="005D79DF" w:rsidRPr="001B3A7E" w:rsidRDefault="005D79DF" w:rsidP="005D79DF">
      <w:pPr>
        <w:pStyle w:val="Bezproreda"/>
        <w:numPr>
          <w:ilvl w:val="0"/>
          <w:numId w:val="3"/>
        </w:numPr>
        <w:jc w:val="both"/>
        <w:rPr>
          <w:rFonts w:ascii="Times New Roman" w:hAnsi="Times New Roman" w:cs="Times New Roman"/>
          <w:sz w:val="24"/>
          <w:szCs w:val="24"/>
        </w:rPr>
      </w:pPr>
      <w:r w:rsidRPr="001B3A7E">
        <w:rPr>
          <w:rFonts w:ascii="Times New Roman" w:hAnsi="Times New Roman" w:cs="Times New Roman"/>
          <w:sz w:val="24"/>
          <w:szCs w:val="24"/>
        </w:rPr>
        <w:t xml:space="preserve">zone u Općini </w:t>
      </w:r>
      <w:r w:rsidR="001B3A7E">
        <w:rPr>
          <w:rFonts w:ascii="Times New Roman" w:hAnsi="Times New Roman" w:cs="Times New Roman"/>
          <w:sz w:val="24"/>
          <w:szCs w:val="24"/>
        </w:rPr>
        <w:t>Gornja Rijeka</w:t>
      </w:r>
      <w:r w:rsidRPr="001B3A7E">
        <w:rPr>
          <w:rFonts w:ascii="Times New Roman" w:hAnsi="Times New Roman" w:cs="Times New Roman"/>
          <w:sz w:val="24"/>
          <w:szCs w:val="24"/>
        </w:rPr>
        <w:t xml:space="preserve"> (u daljnjem tekstu: O</w:t>
      </w:r>
      <w:r w:rsidR="006C5733">
        <w:rPr>
          <w:rFonts w:ascii="Times New Roman" w:hAnsi="Times New Roman" w:cs="Times New Roman"/>
          <w:sz w:val="24"/>
          <w:szCs w:val="24"/>
        </w:rPr>
        <w:t>pćina</w:t>
      </w:r>
      <w:r w:rsidRPr="001B3A7E">
        <w:rPr>
          <w:rFonts w:ascii="Times New Roman" w:hAnsi="Times New Roman" w:cs="Times New Roman"/>
          <w:sz w:val="24"/>
          <w:szCs w:val="24"/>
        </w:rPr>
        <w:t>) za plaćanje komunalnog doprinosa,</w:t>
      </w:r>
    </w:p>
    <w:p w:rsidR="005D79DF" w:rsidRPr="001B3A7E" w:rsidRDefault="005D79DF" w:rsidP="005D79DF">
      <w:pPr>
        <w:pStyle w:val="Bezproreda"/>
        <w:numPr>
          <w:ilvl w:val="0"/>
          <w:numId w:val="3"/>
        </w:numPr>
        <w:jc w:val="both"/>
        <w:rPr>
          <w:rFonts w:ascii="Times New Roman" w:hAnsi="Times New Roman" w:cs="Times New Roman"/>
          <w:sz w:val="24"/>
          <w:szCs w:val="24"/>
        </w:rPr>
      </w:pPr>
      <w:r w:rsidRPr="001B3A7E">
        <w:rPr>
          <w:rFonts w:ascii="Times New Roman" w:hAnsi="Times New Roman" w:cs="Times New Roman"/>
          <w:sz w:val="24"/>
          <w:szCs w:val="24"/>
        </w:rPr>
        <w:t>jedinična vrijednost komunalnog doprinosa po pojedinim zonama u Općini (u daljnjem tekstu: jedinična vrijednost komunalnog doprinosa),</w:t>
      </w:r>
    </w:p>
    <w:p w:rsidR="005D79DF" w:rsidRPr="001B3A7E" w:rsidRDefault="005D79DF" w:rsidP="005D79DF">
      <w:pPr>
        <w:pStyle w:val="Bezproreda"/>
        <w:numPr>
          <w:ilvl w:val="0"/>
          <w:numId w:val="3"/>
        </w:numPr>
        <w:jc w:val="both"/>
        <w:rPr>
          <w:rFonts w:ascii="Times New Roman" w:hAnsi="Times New Roman" w:cs="Times New Roman"/>
          <w:sz w:val="24"/>
          <w:szCs w:val="24"/>
        </w:rPr>
      </w:pPr>
      <w:r w:rsidRPr="001B3A7E">
        <w:rPr>
          <w:rFonts w:ascii="Times New Roman" w:hAnsi="Times New Roman" w:cs="Times New Roman"/>
          <w:sz w:val="24"/>
          <w:szCs w:val="24"/>
        </w:rPr>
        <w:t>način i rokovi plaćanja komunalnog doprinosa,</w:t>
      </w:r>
    </w:p>
    <w:p w:rsidR="000D7BF3" w:rsidRPr="001B3A7E" w:rsidRDefault="005D79DF" w:rsidP="005D79DF">
      <w:pPr>
        <w:pStyle w:val="Bezproreda"/>
        <w:numPr>
          <w:ilvl w:val="0"/>
          <w:numId w:val="3"/>
        </w:numPr>
        <w:jc w:val="both"/>
        <w:rPr>
          <w:rFonts w:ascii="Times New Roman" w:hAnsi="Times New Roman" w:cs="Times New Roman"/>
          <w:sz w:val="24"/>
          <w:szCs w:val="24"/>
        </w:rPr>
      </w:pPr>
      <w:r w:rsidRPr="001B3A7E">
        <w:rPr>
          <w:rFonts w:ascii="Times New Roman" w:hAnsi="Times New Roman" w:cs="Times New Roman"/>
          <w:sz w:val="24"/>
          <w:szCs w:val="24"/>
        </w:rPr>
        <w:t>opći uvjeti i razlozi zbog kojih se u pojedinačnim slučajevima odobrava djelomično ili potpuno oslobađanje od plaćanja komunalnog doprinosa.</w:t>
      </w:r>
    </w:p>
    <w:p w:rsidR="005D79DF" w:rsidRPr="001B3A7E" w:rsidRDefault="005D79DF" w:rsidP="005D79DF">
      <w:pPr>
        <w:pStyle w:val="Bezproreda"/>
        <w:jc w:val="both"/>
        <w:rPr>
          <w:rFonts w:ascii="Times New Roman" w:hAnsi="Times New Roman" w:cs="Times New Roman"/>
          <w:sz w:val="24"/>
          <w:szCs w:val="24"/>
        </w:rPr>
      </w:pPr>
    </w:p>
    <w:p w:rsidR="005D79DF" w:rsidRPr="001B3A7E" w:rsidRDefault="005D79DF"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2.</w:t>
      </w:r>
    </w:p>
    <w:p w:rsidR="002153DE" w:rsidRPr="001B3A7E" w:rsidRDefault="002153DE" w:rsidP="002153DE">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Komunalni doprinos je novčano javno davanje koje se plaća za korištenje komunalne infrastrukture na području Općine i položajne pogodnosti građevinskog zemljišta u naselju prilikom građenja ili ozakonjenja građevine.</w:t>
      </w:r>
    </w:p>
    <w:p w:rsidR="005D79DF" w:rsidRPr="001B3A7E" w:rsidRDefault="002153DE" w:rsidP="002153DE">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Komunalni doprinos je namjenski prihod Općine koji se može koristi samo za financiranje građenja i održavanja komunalne infrastrukture u skladu s Programom građenja komunalne infrastrukture i Programom održavanja komunalne infrastrukture koje donosi Općinsko vijeće Općine </w:t>
      </w:r>
      <w:r w:rsidR="001B3A7E">
        <w:rPr>
          <w:rFonts w:ascii="Times New Roman" w:hAnsi="Times New Roman" w:cs="Times New Roman"/>
          <w:sz w:val="24"/>
          <w:szCs w:val="24"/>
        </w:rPr>
        <w:t>Gornja Rijeka (u daljnjem tekstu: Općinsko vijeće)</w:t>
      </w:r>
      <w:r w:rsidRPr="001B3A7E">
        <w:rPr>
          <w:rFonts w:ascii="Times New Roman" w:hAnsi="Times New Roman" w:cs="Times New Roman"/>
          <w:sz w:val="24"/>
          <w:szCs w:val="24"/>
        </w:rPr>
        <w:t xml:space="preserve"> za kalendarsku godinu.</w:t>
      </w:r>
    </w:p>
    <w:p w:rsidR="002153DE" w:rsidRPr="001B3A7E" w:rsidRDefault="002153DE" w:rsidP="002153DE">
      <w:pPr>
        <w:pStyle w:val="Bezproreda"/>
        <w:jc w:val="both"/>
        <w:rPr>
          <w:rFonts w:ascii="Times New Roman" w:hAnsi="Times New Roman" w:cs="Times New Roman"/>
          <w:sz w:val="24"/>
          <w:szCs w:val="24"/>
        </w:rPr>
      </w:pPr>
    </w:p>
    <w:p w:rsidR="002153DE" w:rsidRPr="001B3A7E" w:rsidRDefault="002153DE"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3.</w:t>
      </w:r>
    </w:p>
    <w:p w:rsidR="002153DE" w:rsidRPr="001B3A7E" w:rsidRDefault="002153DE" w:rsidP="002153DE">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r>
      <w:r w:rsidR="00113C2D" w:rsidRPr="001B3A7E">
        <w:rPr>
          <w:rFonts w:ascii="Times New Roman" w:hAnsi="Times New Roman" w:cs="Times New Roman"/>
          <w:sz w:val="24"/>
          <w:szCs w:val="24"/>
        </w:rPr>
        <w:t>Općina ne plaća komunalni doprinos na svom području</w:t>
      </w:r>
      <w:r w:rsidR="001636FC" w:rsidRPr="001B3A7E">
        <w:rPr>
          <w:rFonts w:ascii="Times New Roman" w:hAnsi="Times New Roman" w:cs="Times New Roman"/>
          <w:sz w:val="24"/>
          <w:szCs w:val="24"/>
        </w:rPr>
        <w:t>.</w:t>
      </w:r>
    </w:p>
    <w:p w:rsidR="001636FC" w:rsidRPr="001B3A7E" w:rsidRDefault="001636FC" w:rsidP="002153DE">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t>Komunalni doprinos ne plaća se za građenje i ozakonjenje:</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 xml:space="preserve">komunalne infrastrukture i vatrogasnih domova, </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vojnih građevina,</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prometne, vodne, pomorske, komunikacijske i elektroničke komunikacijske infrastrukture,</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 xml:space="preserve">nadzemnih i podzemnih </w:t>
      </w:r>
      <w:proofErr w:type="spellStart"/>
      <w:r w:rsidRPr="001B3A7E">
        <w:rPr>
          <w:rFonts w:ascii="Times New Roman" w:hAnsi="Times New Roman" w:cs="Times New Roman"/>
          <w:sz w:val="24"/>
          <w:szCs w:val="24"/>
        </w:rPr>
        <w:t>produktovoda</w:t>
      </w:r>
      <w:proofErr w:type="spellEnd"/>
      <w:r w:rsidRPr="001B3A7E">
        <w:rPr>
          <w:rFonts w:ascii="Times New Roman" w:hAnsi="Times New Roman" w:cs="Times New Roman"/>
          <w:sz w:val="24"/>
          <w:szCs w:val="24"/>
        </w:rPr>
        <w:t xml:space="preserve"> i vodova,</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sportskih i dječjih igrališta,</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ograda, zidova i potpornih zidova,</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 xml:space="preserve">parkirališta, cesta, staza, mostića, fontana, cisterna za vodu, septičkih jama, sunčanih kolektora, </w:t>
      </w:r>
      <w:proofErr w:type="spellStart"/>
      <w:r w:rsidRPr="001B3A7E">
        <w:rPr>
          <w:rFonts w:ascii="Times New Roman" w:hAnsi="Times New Roman" w:cs="Times New Roman"/>
          <w:sz w:val="24"/>
          <w:szCs w:val="24"/>
        </w:rPr>
        <w:t>fotonaponskih</w:t>
      </w:r>
      <w:proofErr w:type="spellEnd"/>
      <w:r w:rsidRPr="001B3A7E">
        <w:rPr>
          <w:rFonts w:ascii="Times New Roman" w:hAnsi="Times New Roman" w:cs="Times New Roman"/>
          <w:sz w:val="24"/>
          <w:szCs w:val="24"/>
        </w:rPr>
        <w:t xml:space="preserve"> modula na građevnoj čestici ili obuhvatu zahvata u prostoru postojeće građevine ili na postojećoj građevini, koji su namijenjeni uporabi te građevine,</w:t>
      </w:r>
    </w:p>
    <w:p w:rsidR="001636FC" w:rsidRPr="001B3A7E" w:rsidRDefault="001636FC" w:rsidP="001636FC">
      <w:pPr>
        <w:pStyle w:val="Bezproreda"/>
        <w:numPr>
          <w:ilvl w:val="0"/>
          <w:numId w:val="4"/>
        </w:numPr>
        <w:jc w:val="both"/>
        <w:rPr>
          <w:rFonts w:ascii="Times New Roman" w:hAnsi="Times New Roman" w:cs="Times New Roman"/>
          <w:sz w:val="24"/>
          <w:szCs w:val="24"/>
        </w:rPr>
      </w:pPr>
      <w:r w:rsidRPr="001B3A7E">
        <w:rPr>
          <w:rFonts w:ascii="Times New Roman" w:hAnsi="Times New Roman" w:cs="Times New Roman"/>
          <w:sz w:val="24"/>
          <w:szCs w:val="24"/>
        </w:rPr>
        <w:t>spomenika.</w:t>
      </w:r>
    </w:p>
    <w:p w:rsidR="004035EB" w:rsidRDefault="004035EB" w:rsidP="004035EB">
      <w:pPr>
        <w:pStyle w:val="Bezproreda"/>
        <w:jc w:val="both"/>
        <w:rPr>
          <w:rFonts w:ascii="Times New Roman" w:hAnsi="Times New Roman" w:cs="Times New Roman"/>
          <w:sz w:val="24"/>
          <w:szCs w:val="24"/>
        </w:rPr>
      </w:pPr>
    </w:p>
    <w:p w:rsidR="001B3A7E" w:rsidRDefault="001B3A7E" w:rsidP="004035EB">
      <w:pPr>
        <w:pStyle w:val="Bezproreda"/>
        <w:jc w:val="both"/>
        <w:rPr>
          <w:rFonts w:ascii="Times New Roman" w:hAnsi="Times New Roman" w:cs="Times New Roman"/>
          <w:sz w:val="24"/>
          <w:szCs w:val="24"/>
        </w:rPr>
      </w:pPr>
    </w:p>
    <w:p w:rsidR="001B3A7E" w:rsidRDefault="001B3A7E" w:rsidP="004035EB">
      <w:pPr>
        <w:pStyle w:val="Bezproreda"/>
        <w:jc w:val="both"/>
        <w:rPr>
          <w:rFonts w:ascii="Times New Roman" w:hAnsi="Times New Roman" w:cs="Times New Roman"/>
          <w:sz w:val="24"/>
          <w:szCs w:val="24"/>
        </w:rPr>
      </w:pPr>
    </w:p>
    <w:p w:rsidR="001B3A7E" w:rsidRPr="001B3A7E" w:rsidRDefault="001B3A7E" w:rsidP="004035EB">
      <w:pPr>
        <w:pStyle w:val="Bezproreda"/>
        <w:jc w:val="both"/>
        <w:rPr>
          <w:rFonts w:ascii="Times New Roman" w:hAnsi="Times New Roman" w:cs="Times New Roman"/>
          <w:sz w:val="24"/>
          <w:szCs w:val="24"/>
        </w:rPr>
      </w:pPr>
    </w:p>
    <w:p w:rsidR="004035EB" w:rsidRPr="001B3A7E" w:rsidRDefault="004035EB"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lastRenderedPageBreak/>
        <w:t>Članak 4.</w:t>
      </w:r>
    </w:p>
    <w:p w:rsidR="004035EB" w:rsidRDefault="00776614" w:rsidP="00776614">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Rješenj</w:t>
      </w:r>
      <w:r w:rsidR="000A253B" w:rsidRPr="001B3A7E">
        <w:rPr>
          <w:rFonts w:ascii="Times New Roman" w:hAnsi="Times New Roman" w:cs="Times New Roman"/>
          <w:sz w:val="24"/>
          <w:szCs w:val="24"/>
        </w:rPr>
        <w:t>e</w:t>
      </w:r>
      <w:r w:rsidRPr="001B3A7E">
        <w:rPr>
          <w:rFonts w:ascii="Times New Roman" w:hAnsi="Times New Roman" w:cs="Times New Roman"/>
          <w:sz w:val="24"/>
          <w:szCs w:val="24"/>
        </w:rPr>
        <w:t xml:space="preserve"> o komunalnom doprinosu, rješenj</w:t>
      </w:r>
      <w:r w:rsidR="000A253B" w:rsidRPr="001B3A7E">
        <w:rPr>
          <w:rFonts w:ascii="Times New Roman" w:hAnsi="Times New Roman" w:cs="Times New Roman"/>
          <w:sz w:val="24"/>
          <w:szCs w:val="24"/>
        </w:rPr>
        <w:t>e</w:t>
      </w:r>
      <w:r w:rsidRPr="001B3A7E">
        <w:rPr>
          <w:rFonts w:ascii="Times New Roman" w:hAnsi="Times New Roman" w:cs="Times New Roman"/>
          <w:sz w:val="24"/>
          <w:szCs w:val="24"/>
        </w:rPr>
        <w:t xml:space="preserve"> o ovrsi, rješenj</w:t>
      </w:r>
      <w:r w:rsidR="000A253B" w:rsidRPr="001B3A7E">
        <w:rPr>
          <w:rFonts w:ascii="Times New Roman" w:hAnsi="Times New Roman" w:cs="Times New Roman"/>
          <w:sz w:val="24"/>
          <w:szCs w:val="24"/>
        </w:rPr>
        <w:t>e</w:t>
      </w:r>
      <w:r w:rsidRPr="001B3A7E">
        <w:rPr>
          <w:rFonts w:ascii="Times New Roman" w:hAnsi="Times New Roman" w:cs="Times New Roman"/>
          <w:sz w:val="24"/>
          <w:szCs w:val="24"/>
        </w:rPr>
        <w:t xml:space="preserve"> o izmjeni, dopuni, ukidanju ili poništenju</w:t>
      </w:r>
      <w:r w:rsidR="000A253B" w:rsidRPr="001B3A7E">
        <w:rPr>
          <w:rFonts w:ascii="Times New Roman" w:hAnsi="Times New Roman" w:cs="Times New Roman"/>
          <w:sz w:val="24"/>
          <w:szCs w:val="24"/>
        </w:rPr>
        <w:t xml:space="preserve"> rješenja</w:t>
      </w:r>
      <w:r w:rsidRPr="001B3A7E">
        <w:rPr>
          <w:rFonts w:ascii="Times New Roman" w:hAnsi="Times New Roman" w:cs="Times New Roman"/>
          <w:sz w:val="24"/>
          <w:szCs w:val="24"/>
        </w:rPr>
        <w:t>, rješenj</w:t>
      </w:r>
      <w:r w:rsidR="000A49BE" w:rsidRPr="001B3A7E">
        <w:rPr>
          <w:rFonts w:ascii="Times New Roman" w:hAnsi="Times New Roman" w:cs="Times New Roman"/>
          <w:sz w:val="24"/>
          <w:szCs w:val="24"/>
        </w:rPr>
        <w:t>e</w:t>
      </w:r>
      <w:r w:rsidRPr="001B3A7E">
        <w:rPr>
          <w:rFonts w:ascii="Times New Roman" w:hAnsi="Times New Roman" w:cs="Times New Roman"/>
          <w:sz w:val="24"/>
          <w:szCs w:val="24"/>
        </w:rPr>
        <w:t xml:space="preserve"> o odbijanju ili odbacivanju zahtjeva za donošenje rješenja, rješenj</w:t>
      </w:r>
      <w:r w:rsidR="000A49BE" w:rsidRPr="001B3A7E">
        <w:rPr>
          <w:rFonts w:ascii="Times New Roman" w:hAnsi="Times New Roman" w:cs="Times New Roman"/>
          <w:sz w:val="24"/>
          <w:szCs w:val="24"/>
        </w:rPr>
        <w:t>e</w:t>
      </w:r>
      <w:r w:rsidRPr="001B3A7E">
        <w:rPr>
          <w:rFonts w:ascii="Times New Roman" w:hAnsi="Times New Roman" w:cs="Times New Roman"/>
          <w:sz w:val="24"/>
          <w:szCs w:val="24"/>
        </w:rPr>
        <w:t xml:space="preserve"> o obustavi postupka i rješenj</w:t>
      </w:r>
      <w:r w:rsidR="000A49BE" w:rsidRPr="001B3A7E">
        <w:rPr>
          <w:rFonts w:ascii="Times New Roman" w:hAnsi="Times New Roman" w:cs="Times New Roman"/>
          <w:sz w:val="24"/>
          <w:szCs w:val="24"/>
        </w:rPr>
        <w:t>e</w:t>
      </w:r>
      <w:r w:rsidRPr="001B3A7E">
        <w:rPr>
          <w:rFonts w:ascii="Times New Roman" w:hAnsi="Times New Roman" w:cs="Times New Roman"/>
          <w:sz w:val="24"/>
          <w:szCs w:val="24"/>
        </w:rPr>
        <w:t xml:space="preserve"> o oslobađanju od plaćanja komunalnog doprinosa donosi Jedinstveni upravni odjel Općine </w:t>
      </w:r>
      <w:r w:rsidR="001B3A7E">
        <w:rPr>
          <w:rFonts w:ascii="Times New Roman" w:hAnsi="Times New Roman" w:cs="Times New Roman"/>
          <w:sz w:val="24"/>
          <w:szCs w:val="24"/>
        </w:rPr>
        <w:t>Gornja Rijeka</w:t>
      </w:r>
      <w:r w:rsidRPr="001B3A7E">
        <w:rPr>
          <w:rFonts w:ascii="Times New Roman" w:hAnsi="Times New Roman" w:cs="Times New Roman"/>
          <w:sz w:val="24"/>
          <w:szCs w:val="24"/>
        </w:rPr>
        <w:t xml:space="preserve"> (u daljnjem tekstu: Jedinstveni upravni odjel).</w:t>
      </w:r>
    </w:p>
    <w:p w:rsidR="006C5733" w:rsidRDefault="006C5733" w:rsidP="006C5733">
      <w:pPr>
        <w:pStyle w:val="Bezproreda"/>
        <w:jc w:val="both"/>
        <w:rPr>
          <w:rFonts w:ascii="Times New Roman" w:hAnsi="Times New Roman" w:cs="Times New Roman"/>
          <w:sz w:val="24"/>
          <w:szCs w:val="24"/>
        </w:rPr>
      </w:pPr>
    </w:p>
    <w:p w:rsidR="006C5733" w:rsidRDefault="006C5733" w:rsidP="00EC77FA">
      <w:pPr>
        <w:pStyle w:val="Bezproreda"/>
        <w:jc w:val="center"/>
        <w:rPr>
          <w:rFonts w:ascii="Times New Roman" w:hAnsi="Times New Roman" w:cs="Times New Roman"/>
          <w:b/>
          <w:sz w:val="24"/>
          <w:szCs w:val="24"/>
        </w:rPr>
      </w:pPr>
      <w:r w:rsidRPr="00EC77FA">
        <w:rPr>
          <w:rFonts w:ascii="Times New Roman" w:hAnsi="Times New Roman" w:cs="Times New Roman"/>
          <w:b/>
          <w:sz w:val="24"/>
          <w:szCs w:val="24"/>
        </w:rPr>
        <w:t>Članak 5.</w:t>
      </w:r>
    </w:p>
    <w:p w:rsidR="00EC77FA" w:rsidRPr="001B3A7E" w:rsidRDefault="00EC77FA" w:rsidP="00EC77FA">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t xml:space="preserve">Komunalni doprinos plaća vlasnik zemljišta na kojem se gradi ili se nalazi ozakonjena građevina, odnosno investitor ako je na njega pisanim ugovorom prenesena obveza plaćanja komunalnog doprinosa i </w:t>
      </w:r>
      <w:r>
        <w:rPr>
          <w:rFonts w:ascii="Times New Roman" w:hAnsi="Times New Roman" w:cs="Times New Roman"/>
          <w:sz w:val="24"/>
          <w:szCs w:val="24"/>
        </w:rPr>
        <w:t xml:space="preserve">ostale </w:t>
      </w:r>
      <w:r w:rsidRPr="001B3A7E">
        <w:rPr>
          <w:rFonts w:ascii="Times New Roman" w:hAnsi="Times New Roman" w:cs="Times New Roman"/>
          <w:sz w:val="24"/>
          <w:szCs w:val="24"/>
        </w:rPr>
        <w:t>osobe određene člankom 22. Zakona o postupanju s nezakonito izgrađenim zgradama (u daljnjem tekstu: obveznik).</w:t>
      </w:r>
    </w:p>
    <w:p w:rsidR="00EC77FA" w:rsidRPr="00EC77FA" w:rsidRDefault="00EC77FA" w:rsidP="006C5733">
      <w:pPr>
        <w:pStyle w:val="Bezproreda"/>
        <w:jc w:val="both"/>
        <w:rPr>
          <w:rFonts w:ascii="Times New Roman" w:hAnsi="Times New Roman" w:cs="Times New Roman"/>
          <w:b/>
          <w:sz w:val="24"/>
          <w:szCs w:val="24"/>
        </w:rPr>
      </w:pPr>
    </w:p>
    <w:p w:rsidR="004035EB" w:rsidRPr="001B3A7E" w:rsidRDefault="004035EB" w:rsidP="004035EB">
      <w:pPr>
        <w:pStyle w:val="Bezproreda"/>
        <w:jc w:val="both"/>
        <w:rPr>
          <w:rFonts w:ascii="Times New Roman" w:hAnsi="Times New Roman" w:cs="Times New Roman"/>
          <w:b/>
          <w:sz w:val="24"/>
          <w:szCs w:val="24"/>
        </w:rPr>
      </w:pPr>
    </w:p>
    <w:p w:rsidR="00892B4A" w:rsidRPr="001B3A7E" w:rsidRDefault="00B01175" w:rsidP="000D7BF3">
      <w:pPr>
        <w:pStyle w:val="Bezproreda"/>
        <w:jc w:val="both"/>
        <w:rPr>
          <w:rFonts w:ascii="Times New Roman" w:hAnsi="Times New Roman" w:cs="Times New Roman"/>
          <w:b/>
          <w:sz w:val="24"/>
          <w:szCs w:val="24"/>
        </w:rPr>
      </w:pPr>
      <w:r w:rsidRPr="001B3A7E">
        <w:rPr>
          <w:rFonts w:ascii="Times New Roman" w:hAnsi="Times New Roman" w:cs="Times New Roman"/>
          <w:b/>
          <w:sz w:val="24"/>
          <w:szCs w:val="24"/>
        </w:rPr>
        <w:t xml:space="preserve">II. </w:t>
      </w:r>
      <w:r w:rsidR="002153DE" w:rsidRPr="001B3A7E">
        <w:rPr>
          <w:rFonts w:ascii="Times New Roman" w:hAnsi="Times New Roman" w:cs="Times New Roman"/>
          <w:b/>
          <w:sz w:val="24"/>
          <w:szCs w:val="24"/>
        </w:rPr>
        <w:t>ZONE ZA PLAĆANJE KOMUNALNOG DOPRINOSA</w:t>
      </w:r>
    </w:p>
    <w:p w:rsidR="00776614" w:rsidRPr="001B3A7E" w:rsidRDefault="00776614" w:rsidP="000D7BF3">
      <w:pPr>
        <w:pStyle w:val="Bezproreda"/>
        <w:jc w:val="both"/>
        <w:rPr>
          <w:rFonts w:ascii="Times New Roman" w:hAnsi="Times New Roman" w:cs="Times New Roman"/>
          <w:sz w:val="24"/>
          <w:szCs w:val="24"/>
        </w:rPr>
      </w:pPr>
    </w:p>
    <w:p w:rsidR="00776614" w:rsidRPr="001B3A7E" w:rsidRDefault="00EC77FA" w:rsidP="001B3A7E">
      <w:pPr>
        <w:pStyle w:val="Bezproreda"/>
        <w:jc w:val="center"/>
        <w:rPr>
          <w:rFonts w:ascii="Times New Roman" w:hAnsi="Times New Roman" w:cs="Times New Roman"/>
          <w:b/>
          <w:sz w:val="24"/>
          <w:szCs w:val="24"/>
        </w:rPr>
      </w:pPr>
      <w:r>
        <w:rPr>
          <w:rFonts w:ascii="Times New Roman" w:hAnsi="Times New Roman" w:cs="Times New Roman"/>
          <w:b/>
          <w:sz w:val="24"/>
          <w:szCs w:val="24"/>
        </w:rPr>
        <w:t>Članak 6</w:t>
      </w:r>
      <w:r w:rsidR="00776614" w:rsidRPr="001B3A7E">
        <w:rPr>
          <w:rFonts w:ascii="Times New Roman" w:hAnsi="Times New Roman" w:cs="Times New Roman"/>
          <w:b/>
          <w:sz w:val="24"/>
          <w:szCs w:val="24"/>
        </w:rPr>
        <w:t>.</w:t>
      </w:r>
    </w:p>
    <w:p w:rsidR="00776614" w:rsidRPr="001B3A7E" w:rsidRDefault="00776614" w:rsidP="00D64CC4">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Komunalni doprinos u skladu s odredbama ove Odluke naplaćuje se na području naselja </w:t>
      </w:r>
      <w:proofErr w:type="spellStart"/>
      <w:r w:rsidR="001B3A7E" w:rsidRPr="001B3A7E">
        <w:rPr>
          <w:rFonts w:ascii="Times New Roman" w:hAnsi="Times New Roman" w:cs="Times New Roman"/>
          <w:sz w:val="24"/>
          <w:szCs w:val="24"/>
        </w:rPr>
        <w:t>Barlabaševec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Deklešanec</w:t>
      </w:r>
      <w:proofErr w:type="spellEnd"/>
      <w:r w:rsidR="001B3A7E" w:rsidRPr="001B3A7E">
        <w:rPr>
          <w:rFonts w:ascii="Times New Roman" w:hAnsi="Times New Roman" w:cs="Times New Roman"/>
          <w:sz w:val="24"/>
          <w:szCs w:val="24"/>
        </w:rPr>
        <w:t xml:space="preserve">, Donja Rijeka, </w:t>
      </w:r>
      <w:proofErr w:type="spellStart"/>
      <w:r w:rsidR="001B3A7E" w:rsidRPr="001B3A7E">
        <w:rPr>
          <w:rFonts w:ascii="Times New Roman" w:hAnsi="Times New Roman" w:cs="Times New Roman"/>
          <w:sz w:val="24"/>
          <w:szCs w:val="24"/>
        </w:rPr>
        <w:t>Dropkovec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Fajerovec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Fodrovec</w:t>
      </w:r>
      <w:proofErr w:type="spellEnd"/>
      <w:r w:rsidR="001B3A7E" w:rsidRPr="001B3A7E">
        <w:rPr>
          <w:rFonts w:ascii="Times New Roman" w:hAnsi="Times New Roman" w:cs="Times New Roman"/>
          <w:sz w:val="24"/>
          <w:szCs w:val="24"/>
        </w:rPr>
        <w:t xml:space="preserve"> Riječki, Gornja Rijeka, </w:t>
      </w:r>
      <w:proofErr w:type="spellStart"/>
      <w:r w:rsidR="001B3A7E" w:rsidRPr="001B3A7E">
        <w:rPr>
          <w:rFonts w:ascii="Times New Roman" w:hAnsi="Times New Roman" w:cs="Times New Roman"/>
          <w:sz w:val="24"/>
          <w:szCs w:val="24"/>
        </w:rPr>
        <w:t>Kolarec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Kostanjevec</w:t>
      </w:r>
      <w:proofErr w:type="spellEnd"/>
      <w:r w:rsidR="001B3A7E" w:rsidRPr="001B3A7E">
        <w:rPr>
          <w:rFonts w:ascii="Times New Roman" w:hAnsi="Times New Roman" w:cs="Times New Roman"/>
          <w:sz w:val="24"/>
          <w:szCs w:val="24"/>
        </w:rPr>
        <w:t xml:space="preserve"> Riječki, </w:t>
      </w:r>
      <w:proofErr w:type="spellStart"/>
      <w:r w:rsidR="001B3A7E" w:rsidRPr="001B3A7E">
        <w:rPr>
          <w:rFonts w:ascii="Times New Roman" w:hAnsi="Times New Roman" w:cs="Times New Roman"/>
          <w:sz w:val="24"/>
          <w:szCs w:val="24"/>
        </w:rPr>
        <w:t>Lukačevec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Nemčevec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Pofuki</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Štrigovec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Vukšinec</w:t>
      </w:r>
      <w:proofErr w:type="spellEnd"/>
      <w:r w:rsidR="001B3A7E" w:rsidRPr="001B3A7E">
        <w:rPr>
          <w:rFonts w:ascii="Times New Roman" w:hAnsi="Times New Roman" w:cs="Times New Roman"/>
          <w:sz w:val="24"/>
          <w:szCs w:val="24"/>
        </w:rPr>
        <w:t xml:space="preserve"> </w:t>
      </w:r>
      <w:proofErr w:type="spellStart"/>
      <w:r w:rsidR="001B3A7E" w:rsidRPr="001B3A7E">
        <w:rPr>
          <w:rFonts w:ascii="Times New Roman" w:hAnsi="Times New Roman" w:cs="Times New Roman"/>
          <w:sz w:val="24"/>
          <w:szCs w:val="24"/>
        </w:rPr>
        <w:t>Riječki.</w:t>
      </w:r>
      <w:proofErr w:type="spellEnd"/>
      <w:r w:rsidR="00BF7150" w:rsidRPr="001B3A7E">
        <w:rPr>
          <w:rFonts w:ascii="Times New Roman" w:hAnsi="Times New Roman" w:cs="Times New Roman"/>
          <w:sz w:val="24"/>
          <w:szCs w:val="24"/>
        </w:rPr>
        <w:t>.</w:t>
      </w:r>
    </w:p>
    <w:p w:rsidR="00BF7150" w:rsidRPr="001B3A7E" w:rsidRDefault="00BF7150" w:rsidP="00D64CC4">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S obzirom na uređenost i opremljenost Općine komunalnom infrastrukturom, utvrđuje se jedna zona za plaćanje komunalnog doprinosa  za sva naselja na području Općine.</w:t>
      </w:r>
    </w:p>
    <w:p w:rsidR="00BF7150" w:rsidRDefault="00BF7150" w:rsidP="00D64CC4">
      <w:pPr>
        <w:pStyle w:val="Bezproreda"/>
        <w:ind w:firstLine="708"/>
        <w:jc w:val="both"/>
        <w:rPr>
          <w:rFonts w:ascii="Times New Roman" w:hAnsi="Times New Roman" w:cs="Times New Roman"/>
          <w:sz w:val="24"/>
          <w:szCs w:val="24"/>
        </w:rPr>
      </w:pPr>
    </w:p>
    <w:p w:rsidR="001B3A7E" w:rsidRPr="001B3A7E" w:rsidRDefault="001B3A7E" w:rsidP="00D64CC4">
      <w:pPr>
        <w:pStyle w:val="Bezproreda"/>
        <w:ind w:firstLine="708"/>
        <w:jc w:val="both"/>
        <w:rPr>
          <w:rFonts w:ascii="Times New Roman" w:hAnsi="Times New Roman" w:cs="Times New Roman"/>
          <w:sz w:val="24"/>
          <w:szCs w:val="24"/>
        </w:rPr>
      </w:pPr>
    </w:p>
    <w:p w:rsidR="002153DE" w:rsidRPr="001B3A7E" w:rsidRDefault="00B01175" w:rsidP="000D7BF3">
      <w:pPr>
        <w:pStyle w:val="Bezproreda"/>
        <w:jc w:val="both"/>
        <w:rPr>
          <w:rFonts w:ascii="Times New Roman" w:hAnsi="Times New Roman" w:cs="Times New Roman"/>
          <w:b/>
          <w:sz w:val="24"/>
          <w:szCs w:val="24"/>
        </w:rPr>
      </w:pPr>
      <w:r w:rsidRPr="001B3A7E">
        <w:rPr>
          <w:rFonts w:ascii="Times New Roman" w:hAnsi="Times New Roman" w:cs="Times New Roman"/>
          <w:b/>
          <w:sz w:val="24"/>
          <w:szCs w:val="24"/>
        </w:rPr>
        <w:t xml:space="preserve">III. </w:t>
      </w:r>
      <w:r w:rsidR="00EC77FA">
        <w:rPr>
          <w:rFonts w:ascii="Times New Roman" w:hAnsi="Times New Roman" w:cs="Times New Roman"/>
          <w:b/>
          <w:sz w:val="24"/>
          <w:szCs w:val="24"/>
        </w:rPr>
        <w:t>NAČIN I ROKOVI PLAĆANJA KOMUNALNOG DOPRINOSA</w:t>
      </w:r>
    </w:p>
    <w:p w:rsidR="00BF7150" w:rsidRPr="001B3A7E" w:rsidRDefault="00BF7150" w:rsidP="00EC77FA">
      <w:pPr>
        <w:pStyle w:val="Bezproreda"/>
        <w:rPr>
          <w:rFonts w:ascii="Times New Roman" w:hAnsi="Times New Roman" w:cs="Times New Roman"/>
          <w:sz w:val="24"/>
          <w:szCs w:val="24"/>
        </w:rPr>
      </w:pPr>
    </w:p>
    <w:p w:rsidR="00BF7150" w:rsidRPr="001B3A7E" w:rsidRDefault="00BF7150"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7.</w:t>
      </w:r>
    </w:p>
    <w:p w:rsidR="004E760A" w:rsidRPr="001B3A7E" w:rsidRDefault="00BF7150" w:rsidP="00BF7150">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t xml:space="preserve">Komunalni doprinos za zgrade obračunava se množenjem obujma zgrade koja se gradi ili je izgrađena izraženog u </w:t>
      </w:r>
      <w:r w:rsidR="00EC77FA">
        <w:rPr>
          <w:rFonts w:ascii="Times New Roman" w:hAnsi="Times New Roman" w:cs="Times New Roman"/>
          <w:sz w:val="24"/>
          <w:szCs w:val="24"/>
        </w:rPr>
        <w:t xml:space="preserve">kubnim </w:t>
      </w:r>
      <w:r w:rsidRPr="001B3A7E">
        <w:rPr>
          <w:rFonts w:ascii="Times New Roman" w:hAnsi="Times New Roman" w:cs="Times New Roman"/>
          <w:sz w:val="24"/>
          <w:szCs w:val="24"/>
        </w:rPr>
        <w:t xml:space="preserve">metrima (m³) s jediničnom vrijednošću komunalnog doprinosa u zoni u kojoj se zgrada gradi ili je izgrađena. </w:t>
      </w:r>
    </w:p>
    <w:p w:rsidR="004E760A" w:rsidRPr="001B3A7E" w:rsidRDefault="00BF7150" w:rsidP="004E760A">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BF7150" w:rsidRPr="001B3A7E" w:rsidRDefault="00BF7150" w:rsidP="004E760A">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Za izračunavanje obujma građevine primjenjuju se odredbe pravilnika kojim se propisuje način utvrđivanja obujma i površine građevina u svrhu obračuna komunalnog doprinosa.</w:t>
      </w:r>
    </w:p>
    <w:p w:rsidR="004E760A" w:rsidRPr="001B3A7E" w:rsidRDefault="004E760A" w:rsidP="004E760A">
      <w:pPr>
        <w:pStyle w:val="Bezproreda"/>
        <w:ind w:firstLine="708"/>
        <w:jc w:val="both"/>
        <w:rPr>
          <w:rFonts w:ascii="Times New Roman" w:hAnsi="Times New Roman" w:cs="Times New Roman"/>
          <w:sz w:val="24"/>
          <w:szCs w:val="24"/>
        </w:rPr>
      </w:pPr>
    </w:p>
    <w:p w:rsidR="004E760A" w:rsidRPr="001B3A7E" w:rsidRDefault="004E760A" w:rsidP="001B3A7E">
      <w:pPr>
        <w:pStyle w:val="Bezproreda"/>
        <w:ind w:firstLine="708"/>
        <w:jc w:val="center"/>
        <w:rPr>
          <w:rFonts w:ascii="Times New Roman" w:hAnsi="Times New Roman" w:cs="Times New Roman"/>
          <w:b/>
          <w:sz w:val="24"/>
          <w:szCs w:val="24"/>
        </w:rPr>
      </w:pPr>
      <w:r w:rsidRPr="001B3A7E">
        <w:rPr>
          <w:rFonts w:ascii="Times New Roman" w:hAnsi="Times New Roman" w:cs="Times New Roman"/>
          <w:b/>
          <w:sz w:val="24"/>
          <w:szCs w:val="24"/>
        </w:rPr>
        <w:t>Članak 8.</w:t>
      </w:r>
    </w:p>
    <w:p w:rsidR="001B3A7E" w:rsidRDefault="00937CBE" w:rsidP="001B3A7E">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Ako se postojeća zgrada uklanja zbog građenja nove zgrade ili ako se postojeća zgrada dograđuje ili nadograđuje, komunalni doprinos se obračunava na razliku obujma zgrade u odnosu na prijašnji obujam zgrade. </w:t>
      </w:r>
    </w:p>
    <w:p w:rsidR="000A49BE" w:rsidRPr="001B3A7E" w:rsidRDefault="00937CBE" w:rsidP="001B3A7E">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Ako je obujam zgrade koja se gradi manji ili jednak obujmu postojeće zgrade koja se uklanja ne plaća se komunalni doprinos, a o čemu </w:t>
      </w:r>
      <w:r w:rsidR="000A49BE" w:rsidRPr="001B3A7E">
        <w:rPr>
          <w:rFonts w:ascii="Times New Roman" w:hAnsi="Times New Roman" w:cs="Times New Roman"/>
          <w:sz w:val="24"/>
          <w:szCs w:val="24"/>
        </w:rPr>
        <w:t>Jedinstveni u</w:t>
      </w:r>
      <w:r w:rsidRPr="001B3A7E">
        <w:rPr>
          <w:rFonts w:ascii="Times New Roman" w:hAnsi="Times New Roman" w:cs="Times New Roman"/>
          <w:sz w:val="24"/>
          <w:szCs w:val="24"/>
        </w:rPr>
        <w:t>pravni odjel donosi rješenje kojim se utvrđuje da ne postoji obveza plaćanja komunalnog doprinosa.</w:t>
      </w:r>
    </w:p>
    <w:p w:rsidR="004E760A" w:rsidRPr="001B3A7E" w:rsidRDefault="00937CBE" w:rsidP="004E760A">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Odredbe ovog članka na odgovarajući se način primjenjuju i na obračun komunalnog doprinosa za građevine koje nisu zgrade te na obračun komunalnog doprinosa za ozakonjene građevine.</w:t>
      </w:r>
    </w:p>
    <w:p w:rsidR="009306D6" w:rsidRPr="001B3A7E" w:rsidRDefault="009306D6" w:rsidP="004E760A">
      <w:pPr>
        <w:pStyle w:val="Bezproreda"/>
        <w:ind w:firstLine="708"/>
        <w:jc w:val="both"/>
        <w:rPr>
          <w:rFonts w:ascii="Times New Roman" w:hAnsi="Times New Roman" w:cs="Times New Roman"/>
          <w:sz w:val="24"/>
          <w:szCs w:val="24"/>
        </w:rPr>
      </w:pPr>
    </w:p>
    <w:p w:rsidR="003442C3" w:rsidRPr="001B3A7E" w:rsidRDefault="009306D6" w:rsidP="001B3A7E">
      <w:pPr>
        <w:pStyle w:val="Bezproreda"/>
        <w:ind w:firstLine="708"/>
        <w:jc w:val="center"/>
        <w:rPr>
          <w:rFonts w:ascii="Times New Roman" w:hAnsi="Times New Roman" w:cs="Times New Roman"/>
          <w:b/>
          <w:sz w:val="24"/>
          <w:szCs w:val="24"/>
        </w:rPr>
      </w:pPr>
      <w:r w:rsidRPr="001B3A7E">
        <w:rPr>
          <w:rFonts w:ascii="Times New Roman" w:hAnsi="Times New Roman" w:cs="Times New Roman"/>
          <w:b/>
          <w:sz w:val="24"/>
          <w:szCs w:val="24"/>
        </w:rPr>
        <w:t>Članak 9.</w:t>
      </w:r>
    </w:p>
    <w:p w:rsidR="009306D6" w:rsidRPr="001B3A7E" w:rsidRDefault="009306D6" w:rsidP="004E760A">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 Jediničn</w:t>
      </w:r>
      <w:r w:rsidR="007B012F" w:rsidRPr="001B3A7E">
        <w:rPr>
          <w:rFonts w:ascii="Times New Roman" w:hAnsi="Times New Roman" w:cs="Times New Roman"/>
          <w:sz w:val="24"/>
          <w:szCs w:val="24"/>
        </w:rPr>
        <w:t>a</w:t>
      </w:r>
      <w:r w:rsidRPr="001B3A7E">
        <w:rPr>
          <w:rFonts w:ascii="Times New Roman" w:hAnsi="Times New Roman" w:cs="Times New Roman"/>
          <w:sz w:val="24"/>
          <w:szCs w:val="24"/>
        </w:rPr>
        <w:t xml:space="preserve"> vrijednosti komunalnog doprinosa </w:t>
      </w:r>
      <w:r w:rsidR="007B012F" w:rsidRPr="001B3A7E">
        <w:rPr>
          <w:rFonts w:ascii="Times New Roman" w:hAnsi="Times New Roman" w:cs="Times New Roman"/>
          <w:sz w:val="24"/>
          <w:szCs w:val="24"/>
        </w:rPr>
        <w:t xml:space="preserve">po m³ građevine u I. zoni </w:t>
      </w:r>
      <w:r w:rsidRPr="001B3A7E">
        <w:rPr>
          <w:rFonts w:ascii="Times New Roman" w:hAnsi="Times New Roman" w:cs="Times New Roman"/>
          <w:sz w:val="24"/>
          <w:szCs w:val="24"/>
        </w:rPr>
        <w:t>iznos</w:t>
      </w:r>
      <w:r w:rsidR="001B3A7E">
        <w:rPr>
          <w:rFonts w:ascii="Times New Roman" w:hAnsi="Times New Roman" w:cs="Times New Roman"/>
          <w:sz w:val="24"/>
          <w:szCs w:val="24"/>
        </w:rPr>
        <w:t>i 0,7</w:t>
      </w:r>
      <w:r w:rsidR="007B012F" w:rsidRPr="001B3A7E">
        <w:rPr>
          <w:rFonts w:ascii="Times New Roman" w:hAnsi="Times New Roman" w:cs="Times New Roman"/>
          <w:sz w:val="24"/>
          <w:szCs w:val="24"/>
        </w:rPr>
        <w:t>0 kuna.</w:t>
      </w:r>
    </w:p>
    <w:p w:rsidR="009306D6" w:rsidRPr="001B3A7E" w:rsidRDefault="009306D6" w:rsidP="000D7BF3">
      <w:pPr>
        <w:pStyle w:val="Bezproreda"/>
        <w:jc w:val="both"/>
        <w:rPr>
          <w:rFonts w:ascii="Times New Roman" w:hAnsi="Times New Roman" w:cs="Times New Roman"/>
          <w:sz w:val="24"/>
          <w:szCs w:val="24"/>
        </w:rPr>
      </w:pPr>
    </w:p>
    <w:p w:rsidR="003442C3" w:rsidRPr="001B3A7E" w:rsidRDefault="009306D6"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10.</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Rješenje o komunalnom doprinosu u skladu s odredbama ove Odluke donosi se u postupku pokrenutom po službenoj dužnosti ili po zahtjevu stranke.</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Kad se rješenje o komunalnom doprinosu donosi u postupku p</w:t>
      </w:r>
      <w:r w:rsidR="006A48AE">
        <w:rPr>
          <w:rFonts w:ascii="Times New Roman" w:hAnsi="Times New Roman" w:cs="Times New Roman"/>
          <w:sz w:val="24"/>
          <w:szCs w:val="24"/>
        </w:rPr>
        <w:t>o službenoj dužnosti donosi se u</w:t>
      </w:r>
      <w:r w:rsidRPr="001B3A7E">
        <w:rPr>
          <w:rFonts w:ascii="Times New Roman" w:hAnsi="Times New Roman" w:cs="Times New Roman"/>
          <w:sz w:val="24"/>
          <w:szCs w:val="24"/>
        </w:rPr>
        <w:t xml:space="preserve"> skladu s Odlukom o komunalnom doprinosu koja je na snazi na dan pravomoćnosti građevinske dozvole, pravomoćnosti </w:t>
      </w:r>
      <w:r w:rsidR="003442C3" w:rsidRPr="001B3A7E">
        <w:rPr>
          <w:rFonts w:ascii="Times New Roman" w:hAnsi="Times New Roman" w:cs="Times New Roman"/>
          <w:sz w:val="24"/>
          <w:szCs w:val="24"/>
        </w:rPr>
        <w:t>r</w:t>
      </w:r>
      <w:r w:rsidRPr="001B3A7E">
        <w:rPr>
          <w:rFonts w:ascii="Times New Roman" w:hAnsi="Times New Roman" w:cs="Times New Roman"/>
          <w:sz w:val="24"/>
          <w:szCs w:val="24"/>
        </w:rPr>
        <w:t xml:space="preserve">ješenja o izvedenom stanju, odnosno koja je na snazi na dan donošenja rješenja o komunalnom doprinosu ako se radi o građevini koja se prema posebnim propisima kojima se uređuje gradnja može graditi bez građevinske dozvole.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Kad se rješenje o komunalnom doprinosu donosi u postupku pokrenut</w:t>
      </w:r>
      <w:r w:rsidR="003442C3" w:rsidRPr="001B3A7E">
        <w:rPr>
          <w:rFonts w:ascii="Times New Roman" w:hAnsi="Times New Roman" w:cs="Times New Roman"/>
          <w:sz w:val="24"/>
          <w:szCs w:val="24"/>
        </w:rPr>
        <w:t>o</w:t>
      </w:r>
      <w:r w:rsidRPr="001B3A7E">
        <w:rPr>
          <w:rFonts w:ascii="Times New Roman" w:hAnsi="Times New Roman" w:cs="Times New Roman"/>
          <w:sz w:val="24"/>
          <w:szCs w:val="24"/>
        </w:rPr>
        <w:t>m po zahtjevu stranke donosi se u skladu s Odlukom o komunalnom doprinosu koja je na snazi u vrijeme podnošenja zahtjeva stranke za donošenje tog rješenja.</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Ako je </w:t>
      </w:r>
      <w:r w:rsidR="007B012F" w:rsidRPr="001B3A7E">
        <w:rPr>
          <w:rFonts w:ascii="Times New Roman" w:hAnsi="Times New Roman" w:cs="Times New Roman"/>
          <w:sz w:val="24"/>
          <w:szCs w:val="24"/>
        </w:rPr>
        <w:t>Općina</w:t>
      </w:r>
      <w:r w:rsidRPr="001B3A7E">
        <w:rPr>
          <w:rFonts w:ascii="Times New Roman" w:hAnsi="Times New Roman" w:cs="Times New Roman"/>
          <w:sz w:val="24"/>
          <w:szCs w:val="24"/>
        </w:rPr>
        <w:t xml:space="preserve"> u skladu s posebnim zakonom kojim se uređuje prostorno uređenje sklopi</w:t>
      </w:r>
      <w:r w:rsidR="007B012F" w:rsidRPr="001B3A7E">
        <w:rPr>
          <w:rFonts w:ascii="Times New Roman" w:hAnsi="Times New Roman" w:cs="Times New Roman"/>
          <w:sz w:val="24"/>
          <w:szCs w:val="24"/>
        </w:rPr>
        <w:t>la</w:t>
      </w:r>
      <w:r w:rsidRPr="001B3A7E">
        <w:rPr>
          <w:rFonts w:ascii="Times New Roman" w:hAnsi="Times New Roman" w:cs="Times New Roman"/>
          <w:sz w:val="24"/>
          <w:szCs w:val="24"/>
        </w:rPr>
        <w:t xml:space="preserve"> ugovor kojim se obvezuje djelomično ili u cijelosti prebiti potraživanja s obvezom plaćanja komunalnog doprinosa, rješenje o komunalnom doprinosu donosi se i u skladu s tim ugovorom.</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Rješenje o komunalnom doprinosu donosi se i </w:t>
      </w:r>
      <w:proofErr w:type="spellStart"/>
      <w:r w:rsidRPr="001B3A7E">
        <w:rPr>
          <w:rFonts w:ascii="Times New Roman" w:hAnsi="Times New Roman" w:cs="Times New Roman"/>
          <w:sz w:val="24"/>
          <w:szCs w:val="24"/>
        </w:rPr>
        <w:t>ovršava</w:t>
      </w:r>
      <w:proofErr w:type="spellEnd"/>
      <w:r w:rsidRPr="001B3A7E">
        <w:rPr>
          <w:rFonts w:ascii="Times New Roman" w:hAnsi="Times New Roman" w:cs="Times New Roman"/>
          <w:sz w:val="24"/>
          <w:szCs w:val="24"/>
        </w:rPr>
        <w:t xml:space="preserve"> u postupku i na način propisan zakonom kojim se uređuje opći odnos između poreznih obveznika i poreznih tijela koja primjenjuju propise o porezima i drugim javnim davanjima.</w:t>
      </w:r>
    </w:p>
    <w:p w:rsidR="007B012F" w:rsidRPr="001B3A7E" w:rsidRDefault="007B012F" w:rsidP="007B012F">
      <w:pPr>
        <w:pStyle w:val="Bezproreda"/>
        <w:ind w:firstLine="708"/>
        <w:jc w:val="both"/>
        <w:rPr>
          <w:rFonts w:ascii="Times New Roman" w:hAnsi="Times New Roman" w:cs="Times New Roman"/>
          <w:sz w:val="24"/>
          <w:szCs w:val="24"/>
        </w:rPr>
      </w:pPr>
    </w:p>
    <w:p w:rsidR="007B012F" w:rsidRPr="001B3A7E" w:rsidRDefault="009306D6" w:rsidP="001B3A7E">
      <w:pPr>
        <w:pStyle w:val="Bezproreda"/>
        <w:ind w:firstLine="708"/>
        <w:jc w:val="center"/>
        <w:rPr>
          <w:rFonts w:ascii="Times New Roman" w:hAnsi="Times New Roman" w:cs="Times New Roman"/>
          <w:b/>
          <w:sz w:val="24"/>
          <w:szCs w:val="24"/>
        </w:rPr>
      </w:pPr>
      <w:r w:rsidRPr="001B3A7E">
        <w:rPr>
          <w:rFonts w:ascii="Times New Roman" w:hAnsi="Times New Roman" w:cs="Times New Roman"/>
          <w:b/>
          <w:sz w:val="24"/>
          <w:szCs w:val="24"/>
        </w:rPr>
        <w:t>Članak 11.</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Rješenje o komunalnom doprinosu sadrži: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1. podatke o obvezniku komunalnog doprinosa</w:t>
      </w:r>
      <w:r w:rsidR="007B012F" w:rsidRPr="001B3A7E">
        <w:rPr>
          <w:rFonts w:ascii="Times New Roman" w:hAnsi="Times New Roman" w:cs="Times New Roman"/>
          <w:sz w:val="24"/>
          <w:szCs w:val="24"/>
        </w:rPr>
        <w:t>,</w:t>
      </w:r>
      <w:r w:rsidRPr="001B3A7E">
        <w:rPr>
          <w:rFonts w:ascii="Times New Roman" w:hAnsi="Times New Roman" w:cs="Times New Roman"/>
          <w:sz w:val="24"/>
          <w:szCs w:val="24"/>
        </w:rPr>
        <w:t xml:space="preserve">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2. iznos sredstava komunalnog doprinosa koji je obveznik dužan platiti</w:t>
      </w:r>
      <w:r w:rsidR="007B012F" w:rsidRPr="001B3A7E">
        <w:rPr>
          <w:rFonts w:ascii="Times New Roman" w:hAnsi="Times New Roman" w:cs="Times New Roman"/>
          <w:sz w:val="24"/>
          <w:szCs w:val="24"/>
        </w:rPr>
        <w:t>,</w:t>
      </w:r>
      <w:r w:rsidRPr="001B3A7E">
        <w:rPr>
          <w:rFonts w:ascii="Times New Roman" w:hAnsi="Times New Roman" w:cs="Times New Roman"/>
          <w:sz w:val="24"/>
          <w:szCs w:val="24"/>
        </w:rPr>
        <w:t xml:space="preserve">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3. obvezu, način i rokove plaćanja komunalnog doprinosa i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4. prikaz načina obračuna komunalnog doprinosa za građevinu koja se gradi ili je izgrađena s iskazom obujma odnosno površine građevine i jedinične vrijednosti komunalnog doprinosa.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Ništavo je rješenje o komunalnom doprinosu koje nema sadržaj propisan stavkom 1. ovoga članka. </w:t>
      </w:r>
    </w:p>
    <w:p w:rsidR="007B012F" w:rsidRPr="001B3A7E" w:rsidRDefault="007B012F" w:rsidP="007B012F">
      <w:pPr>
        <w:pStyle w:val="Bezproreda"/>
        <w:ind w:firstLine="708"/>
        <w:jc w:val="both"/>
        <w:rPr>
          <w:rFonts w:ascii="Times New Roman" w:hAnsi="Times New Roman" w:cs="Times New Roman"/>
          <w:sz w:val="24"/>
          <w:szCs w:val="24"/>
        </w:rPr>
      </w:pPr>
    </w:p>
    <w:p w:rsidR="007B012F" w:rsidRPr="001B3A7E" w:rsidRDefault="009306D6" w:rsidP="001B3A7E">
      <w:pPr>
        <w:pStyle w:val="Bezproreda"/>
        <w:ind w:firstLine="708"/>
        <w:jc w:val="center"/>
        <w:rPr>
          <w:rFonts w:ascii="Times New Roman" w:hAnsi="Times New Roman" w:cs="Times New Roman"/>
          <w:b/>
          <w:sz w:val="24"/>
          <w:szCs w:val="24"/>
        </w:rPr>
      </w:pPr>
      <w:r w:rsidRPr="001B3A7E">
        <w:rPr>
          <w:rFonts w:ascii="Times New Roman" w:hAnsi="Times New Roman" w:cs="Times New Roman"/>
          <w:b/>
          <w:sz w:val="24"/>
          <w:szCs w:val="24"/>
        </w:rPr>
        <w:t>Članak 12.</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Iznimno od stavka 1. ovoga članka rješenje o komunalnom doprinosu za skladište i građevinu namijenjenu proizvodnji </w:t>
      </w:r>
      <w:r w:rsidR="007B012F" w:rsidRPr="001B3A7E">
        <w:rPr>
          <w:rFonts w:ascii="Times New Roman" w:hAnsi="Times New Roman" w:cs="Times New Roman"/>
          <w:sz w:val="24"/>
          <w:szCs w:val="24"/>
        </w:rPr>
        <w:t>donosi</w:t>
      </w:r>
      <w:r w:rsidRPr="001B3A7E">
        <w:rPr>
          <w:rFonts w:ascii="Times New Roman" w:hAnsi="Times New Roman" w:cs="Times New Roman"/>
          <w:sz w:val="24"/>
          <w:szCs w:val="24"/>
        </w:rPr>
        <w:t xml:space="preserve"> se po pravomoćnosti uporabne dozvole odnosno nakon što se građevina te namjene počela koristiti, ako se koristi bez uporabne dozvole.</w:t>
      </w:r>
    </w:p>
    <w:p w:rsidR="009306D6"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Uporabnu dozvolu za skladište ili građevinu namijenjenu proizvodnji upravno tijelo koje ju je donijelo dostavlja na znanje </w:t>
      </w:r>
      <w:r w:rsidR="007B012F" w:rsidRPr="001B3A7E">
        <w:rPr>
          <w:rFonts w:ascii="Times New Roman" w:hAnsi="Times New Roman" w:cs="Times New Roman"/>
          <w:sz w:val="24"/>
          <w:szCs w:val="24"/>
        </w:rPr>
        <w:t>Jedinstvenom u</w:t>
      </w:r>
      <w:r w:rsidRPr="001B3A7E">
        <w:rPr>
          <w:rFonts w:ascii="Times New Roman" w:hAnsi="Times New Roman" w:cs="Times New Roman"/>
          <w:sz w:val="24"/>
          <w:szCs w:val="24"/>
        </w:rPr>
        <w:t>pravnom odjelu.</w:t>
      </w:r>
    </w:p>
    <w:p w:rsidR="007B012F" w:rsidRPr="001B3A7E" w:rsidRDefault="007B012F" w:rsidP="007B012F">
      <w:pPr>
        <w:pStyle w:val="Bezproreda"/>
        <w:ind w:firstLine="708"/>
        <w:jc w:val="both"/>
        <w:rPr>
          <w:rFonts w:ascii="Times New Roman" w:hAnsi="Times New Roman" w:cs="Times New Roman"/>
          <w:sz w:val="24"/>
          <w:szCs w:val="24"/>
        </w:rPr>
      </w:pPr>
    </w:p>
    <w:p w:rsidR="003442C3" w:rsidRPr="001B3A7E" w:rsidRDefault="009306D6"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13.</w:t>
      </w:r>
    </w:p>
    <w:p w:rsidR="007B012F" w:rsidRPr="001B3A7E" w:rsidRDefault="009306D6" w:rsidP="000D7BF3">
      <w:pPr>
        <w:pStyle w:val="Bezproreda"/>
        <w:jc w:val="both"/>
        <w:rPr>
          <w:rFonts w:ascii="Times New Roman" w:hAnsi="Times New Roman" w:cs="Times New Roman"/>
          <w:sz w:val="24"/>
          <w:szCs w:val="24"/>
        </w:rPr>
      </w:pPr>
      <w:r w:rsidRPr="001B3A7E">
        <w:rPr>
          <w:rFonts w:ascii="Times New Roman" w:hAnsi="Times New Roman" w:cs="Times New Roman"/>
          <w:sz w:val="24"/>
          <w:szCs w:val="24"/>
        </w:rPr>
        <w:t xml:space="preserve"> </w:t>
      </w:r>
      <w:r w:rsidR="007B012F" w:rsidRPr="001B3A7E">
        <w:rPr>
          <w:rFonts w:ascii="Times New Roman" w:hAnsi="Times New Roman" w:cs="Times New Roman"/>
          <w:sz w:val="24"/>
          <w:szCs w:val="24"/>
        </w:rPr>
        <w:tab/>
      </w:r>
      <w:r w:rsidRPr="001B3A7E">
        <w:rPr>
          <w:rFonts w:ascii="Times New Roman" w:hAnsi="Times New Roman" w:cs="Times New Roman"/>
          <w:sz w:val="24"/>
          <w:szCs w:val="24"/>
        </w:rPr>
        <w:t xml:space="preserve">Kada se radi o građevini za koju se građevinska dozvola donosi primjenom odredbi Zakona o gradnji ili građevini koja se ozakonjuje primjenom odredbi Zakona o postupanju s </w:t>
      </w:r>
      <w:r w:rsidRPr="001B3A7E">
        <w:rPr>
          <w:rFonts w:ascii="Times New Roman" w:hAnsi="Times New Roman" w:cs="Times New Roman"/>
          <w:sz w:val="24"/>
          <w:szCs w:val="24"/>
        </w:rPr>
        <w:lastRenderedPageBreak/>
        <w:t xml:space="preserve">nezakonito izgrađenim zgradama nadležno tijelo koje je donijelo građevinsku dozvolu ili rješenje o izvedenom stanju dužno je </w:t>
      </w:r>
      <w:r w:rsidR="007B012F" w:rsidRPr="001B3A7E">
        <w:rPr>
          <w:rFonts w:ascii="Times New Roman" w:hAnsi="Times New Roman" w:cs="Times New Roman"/>
          <w:sz w:val="24"/>
          <w:szCs w:val="24"/>
        </w:rPr>
        <w:t>Jedinstvenom upravnom odjelu</w:t>
      </w:r>
      <w:r w:rsidRPr="001B3A7E">
        <w:rPr>
          <w:rFonts w:ascii="Times New Roman" w:hAnsi="Times New Roman" w:cs="Times New Roman"/>
          <w:sz w:val="24"/>
          <w:szCs w:val="24"/>
        </w:rPr>
        <w:t xml:space="preserve"> u roku od 15 dana od dana pravomoćnosti dostaviti pravomoćnu građevinsku dozvolu ili rješenje o izvedenom stanju i podatke potrebne za izračun komunalnog doprinosa (za nezakonito izgrađenu pomoćnu zgradu koja je u funkciji osnovne zgrade, koja ima jednu etažu i čija tlocrtna površina nije veća od 50,00 m² dostavlja se samo pravomoćno rješenje o izvedenom stanju).</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Kada se radi o građevini za koju se izdaje uporabna dozvola bez građevinske dozvole u skladu s glavnim projektom ili koja se prema posebnom propisu evidentira u katastru - za koje je vlasnik ili investitor dužan prijaviti početak građenja </w:t>
      </w:r>
      <w:r w:rsidR="007B012F" w:rsidRPr="001B3A7E">
        <w:rPr>
          <w:rFonts w:ascii="Times New Roman" w:hAnsi="Times New Roman" w:cs="Times New Roman"/>
          <w:sz w:val="24"/>
          <w:szCs w:val="24"/>
        </w:rPr>
        <w:t xml:space="preserve">sukladno </w:t>
      </w:r>
      <w:r w:rsidRPr="001B3A7E">
        <w:rPr>
          <w:rFonts w:ascii="Times New Roman" w:hAnsi="Times New Roman" w:cs="Times New Roman"/>
          <w:sz w:val="24"/>
          <w:szCs w:val="24"/>
        </w:rPr>
        <w:t>Pravilnik</w:t>
      </w:r>
      <w:r w:rsidR="007B012F" w:rsidRPr="001B3A7E">
        <w:rPr>
          <w:rFonts w:ascii="Times New Roman" w:hAnsi="Times New Roman" w:cs="Times New Roman"/>
          <w:sz w:val="24"/>
          <w:szCs w:val="24"/>
        </w:rPr>
        <w:t>u</w:t>
      </w:r>
      <w:r w:rsidRPr="001B3A7E">
        <w:rPr>
          <w:rFonts w:ascii="Times New Roman" w:hAnsi="Times New Roman" w:cs="Times New Roman"/>
          <w:sz w:val="24"/>
          <w:szCs w:val="24"/>
        </w:rPr>
        <w:t xml:space="preserve"> o jednostavnim i drugim građevinama i radovima</w:t>
      </w:r>
      <w:r w:rsidR="007B012F" w:rsidRPr="001B3A7E">
        <w:rPr>
          <w:rFonts w:ascii="Times New Roman" w:hAnsi="Times New Roman" w:cs="Times New Roman"/>
          <w:sz w:val="24"/>
          <w:szCs w:val="24"/>
        </w:rPr>
        <w:t>,</w:t>
      </w:r>
      <w:r w:rsidRPr="001B3A7E">
        <w:rPr>
          <w:rFonts w:ascii="Times New Roman" w:hAnsi="Times New Roman" w:cs="Times New Roman"/>
          <w:sz w:val="24"/>
          <w:szCs w:val="24"/>
        </w:rPr>
        <w:t xml:space="preserve"> upravno tijelo nadležno za donošenje akata za gradnju uz prijavu početka građenja u roku od 15 dana od prijave početka građenja dužno je </w:t>
      </w:r>
      <w:r w:rsidR="007B012F" w:rsidRPr="001B3A7E">
        <w:rPr>
          <w:rFonts w:ascii="Times New Roman" w:hAnsi="Times New Roman" w:cs="Times New Roman"/>
          <w:sz w:val="24"/>
          <w:szCs w:val="24"/>
        </w:rPr>
        <w:t>Jedinstvenom u</w:t>
      </w:r>
      <w:r w:rsidRPr="001B3A7E">
        <w:rPr>
          <w:rFonts w:ascii="Times New Roman" w:hAnsi="Times New Roman" w:cs="Times New Roman"/>
          <w:sz w:val="24"/>
          <w:szCs w:val="24"/>
        </w:rPr>
        <w:t xml:space="preserve">pravnom odjelu </w:t>
      </w:r>
      <w:r w:rsidR="007B012F" w:rsidRPr="001B3A7E">
        <w:rPr>
          <w:rFonts w:ascii="Times New Roman" w:hAnsi="Times New Roman" w:cs="Times New Roman"/>
          <w:sz w:val="24"/>
          <w:szCs w:val="24"/>
        </w:rPr>
        <w:t>d</w:t>
      </w:r>
      <w:r w:rsidRPr="001B3A7E">
        <w:rPr>
          <w:rFonts w:ascii="Times New Roman" w:hAnsi="Times New Roman" w:cs="Times New Roman"/>
          <w:sz w:val="24"/>
          <w:szCs w:val="24"/>
        </w:rPr>
        <w:t xml:space="preserve">ostaviti podatke za izračun komunalnog doprinosa iz glavnog projekta.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Ako obveznik plaćanja komunalnog doprinosa nije dostavio glavni projekt upravno tijelo nadležno za izdavanje akta za gradnju čim zaprimi prijavu početka građenja obavijestit će </w:t>
      </w:r>
      <w:r w:rsidR="007B012F" w:rsidRPr="001B3A7E">
        <w:rPr>
          <w:rFonts w:ascii="Times New Roman" w:hAnsi="Times New Roman" w:cs="Times New Roman"/>
          <w:sz w:val="24"/>
          <w:szCs w:val="24"/>
        </w:rPr>
        <w:t>Jedinstveni u</w:t>
      </w:r>
      <w:r w:rsidRPr="001B3A7E">
        <w:rPr>
          <w:rFonts w:ascii="Times New Roman" w:hAnsi="Times New Roman" w:cs="Times New Roman"/>
          <w:sz w:val="24"/>
          <w:szCs w:val="24"/>
        </w:rPr>
        <w:t xml:space="preserve">pravni odjel da treba pozvati obveznika komunalnog doprinosa da u roku od 15 dana od primitka poziva dostavi glavni projekt - podatke potrebne za obračun komunalnog doprinosa. </w:t>
      </w:r>
    </w:p>
    <w:p w:rsidR="007B012F"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U slučaju da obveznik ne dostavi glavni projekt - podatke potrebne za obračun komunalnog doprinosa </w:t>
      </w:r>
      <w:r w:rsidR="007B012F" w:rsidRPr="001B3A7E">
        <w:rPr>
          <w:rFonts w:ascii="Times New Roman" w:hAnsi="Times New Roman" w:cs="Times New Roman"/>
          <w:sz w:val="24"/>
          <w:szCs w:val="24"/>
        </w:rPr>
        <w:t>Jedinstveni u</w:t>
      </w:r>
      <w:r w:rsidRPr="001B3A7E">
        <w:rPr>
          <w:rFonts w:ascii="Times New Roman" w:hAnsi="Times New Roman" w:cs="Times New Roman"/>
          <w:sz w:val="24"/>
          <w:szCs w:val="24"/>
        </w:rPr>
        <w:t xml:space="preserve">pravni odjel obračunat će komunalni doprinos temeljem dostupnih podataka. </w:t>
      </w:r>
    </w:p>
    <w:p w:rsidR="009306D6" w:rsidRPr="001B3A7E" w:rsidRDefault="009306D6" w:rsidP="007B012F">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Ako se rješenje o komunalnom doprinosu donosi po zahtjevu stranke ista je dužna uz zahtjev priložiti pravomoćnu građevinsku dozvolu ili pravomoćno rješenje o izvedenom stanju i/ili podatke potrebne za izračun komunalnog doprinosa radi donošenja rješenja o komunalnom doprinosu.</w:t>
      </w:r>
    </w:p>
    <w:p w:rsidR="00636F7B" w:rsidRPr="001B3A7E" w:rsidRDefault="00636F7B" w:rsidP="007B012F">
      <w:pPr>
        <w:pStyle w:val="Bezproreda"/>
        <w:ind w:firstLine="708"/>
        <w:jc w:val="both"/>
        <w:rPr>
          <w:rFonts w:ascii="Times New Roman" w:hAnsi="Times New Roman" w:cs="Times New Roman"/>
          <w:sz w:val="24"/>
          <w:szCs w:val="24"/>
        </w:rPr>
      </w:pPr>
    </w:p>
    <w:p w:rsidR="00636F7B" w:rsidRPr="001B3A7E" w:rsidRDefault="009306D6"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14.</w:t>
      </w:r>
    </w:p>
    <w:p w:rsidR="00636F7B" w:rsidRPr="001B3A7E" w:rsidRDefault="00636F7B"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Komunalni doprinos plaća se jednokratno u roku od 15 dana od pravomoćnosti rješenja o komunalnom doprinosu.</w:t>
      </w:r>
    </w:p>
    <w:p w:rsidR="009306D6" w:rsidRPr="001B3A7E"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Ako obveznik ne plati komunalni doprinos u skladu i na način određen rješenjem o komunalnom doprinosu </w:t>
      </w:r>
      <w:r w:rsidR="00636F7B" w:rsidRPr="001B3A7E">
        <w:rPr>
          <w:rFonts w:ascii="Times New Roman" w:hAnsi="Times New Roman" w:cs="Times New Roman"/>
          <w:sz w:val="24"/>
          <w:szCs w:val="24"/>
        </w:rPr>
        <w:t>Jedinstveni u</w:t>
      </w:r>
      <w:r w:rsidRPr="001B3A7E">
        <w:rPr>
          <w:rFonts w:ascii="Times New Roman" w:hAnsi="Times New Roman" w:cs="Times New Roman"/>
          <w:sz w:val="24"/>
          <w:szCs w:val="24"/>
        </w:rPr>
        <w:t>pravni odjel provest će postupak ovrhe u skladu s zakonom iz članka 10. stavka 5. ove Odluke.</w:t>
      </w:r>
    </w:p>
    <w:p w:rsidR="00636F7B" w:rsidRPr="001B3A7E" w:rsidRDefault="00636F7B" w:rsidP="000D7BF3">
      <w:pPr>
        <w:pStyle w:val="Bezproreda"/>
        <w:jc w:val="both"/>
        <w:rPr>
          <w:rFonts w:ascii="Times New Roman" w:hAnsi="Times New Roman" w:cs="Times New Roman"/>
          <w:sz w:val="24"/>
          <w:szCs w:val="24"/>
        </w:rPr>
      </w:pPr>
    </w:p>
    <w:p w:rsidR="00636F7B" w:rsidRPr="001B3A7E" w:rsidRDefault="009306D6" w:rsidP="001B3A7E">
      <w:pPr>
        <w:pStyle w:val="Bezproreda"/>
        <w:jc w:val="center"/>
        <w:rPr>
          <w:rFonts w:ascii="Times New Roman" w:hAnsi="Times New Roman" w:cs="Times New Roman"/>
          <w:b/>
          <w:sz w:val="24"/>
          <w:szCs w:val="24"/>
        </w:rPr>
      </w:pPr>
      <w:r w:rsidRPr="001B3A7E">
        <w:rPr>
          <w:rFonts w:ascii="Times New Roman" w:hAnsi="Times New Roman" w:cs="Times New Roman"/>
          <w:b/>
          <w:sz w:val="24"/>
          <w:szCs w:val="24"/>
        </w:rPr>
        <w:t>Članak 15.</w:t>
      </w:r>
    </w:p>
    <w:p w:rsidR="00636F7B" w:rsidRPr="001B3A7E" w:rsidRDefault="009306D6" w:rsidP="000D7BF3">
      <w:pPr>
        <w:pStyle w:val="Bezproreda"/>
        <w:jc w:val="both"/>
        <w:rPr>
          <w:rFonts w:ascii="Times New Roman" w:hAnsi="Times New Roman" w:cs="Times New Roman"/>
          <w:sz w:val="24"/>
          <w:szCs w:val="24"/>
        </w:rPr>
      </w:pPr>
      <w:r w:rsidRPr="001B3A7E">
        <w:rPr>
          <w:rFonts w:ascii="Times New Roman" w:hAnsi="Times New Roman" w:cs="Times New Roman"/>
          <w:sz w:val="24"/>
          <w:szCs w:val="24"/>
        </w:rPr>
        <w:t xml:space="preserve"> </w:t>
      </w:r>
      <w:r w:rsidR="00636F7B" w:rsidRPr="001B3A7E">
        <w:rPr>
          <w:rFonts w:ascii="Times New Roman" w:hAnsi="Times New Roman" w:cs="Times New Roman"/>
          <w:sz w:val="24"/>
          <w:szCs w:val="24"/>
        </w:rPr>
        <w:tab/>
        <w:t>Jedinstveni u</w:t>
      </w:r>
      <w:r w:rsidRPr="001B3A7E">
        <w:rPr>
          <w:rFonts w:ascii="Times New Roman" w:hAnsi="Times New Roman" w:cs="Times New Roman"/>
          <w:sz w:val="24"/>
          <w:szCs w:val="24"/>
        </w:rPr>
        <w:t xml:space="preserve">pravni odjel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 </w:t>
      </w:r>
    </w:p>
    <w:p w:rsidR="00636F7B" w:rsidRPr="001B3A7E"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Rješenjem o izmjeni rješenja o komunalnom doprinosu u slučaju iz stavka 1. ovoga članka obračunat će se komunalni doprinos prema izmijenjenim podacima i odrediti plaćanje odnosno povrat razlike komunalnog doprinosa u skladu s odredbama Odluke o komunalnom doprinosu na temelju koje je rješenje o komunalnom doprinosu don</w:t>
      </w:r>
      <w:r w:rsidR="00636F7B" w:rsidRPr="001B3A7E">
        <w:rPr>
          <w:rFonts w:ascii="Times New Roman" w:hAnsi="Times New Roman" w:cs="Times New Roman"/>
          <w:sz w:val="24"/>
          <w:szCs w:val="24"/>
        </w:rPr>
        <w:t>ijeto</w:t>
      </w:r>
      <w:r w:rsidRPr="001B3A7E">
        <w:rPr>
          <w:rFonts w:ascii="Times New Roman" w:hAnsi="Times New Roman" w:cs="Times New Roman"/>
          <w:sz w:val="24"/>
          <w:szCs w:val="24"/>
        </w:rPr>
        <w:t xml:space="preserve">. </w:t>
      </w:r>
    </w:p>
    <w:p w:rsidR="00636F7B" w:rsidRPr="001B3A7E"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Obveznik komunalnog doprinosa odnosno investitor u slučaju iz </w:t>
      </w:r>
      <w:r w:rsidR="006A48AE">
        <w:rPr>
          <w:rFonts w:ascii="Times New Roman" w:hAnsi="Times New Roman" w:cs="Times New Roman"/>
          <w:sz w:val="24"/>
          <w:szCs w:val="24"/>
        </w:rPr>
        <w:t>stav</w:t>
      </w:r>
      <w:r w:rsidRPr="001B3A7E">
        <w:rPr>
          <w:rFonts w:ascii="Times New Roman" w:hAnsi="Times New Roman" w:cs="Times New Roman"/>
          <w:sz w:val="24"/>
          <w:szCs w:val="24"/>
        </w:rPr>
        <w:t xml:space="preserve">ka 1. i 2. ovoga članka nema pravo na kamatu od dana uplate komunalnog doprinosa do dana određenog rješenjem za povrat doprinosa. </w:t>
      </w:r>
    </w:p>
    <w:p w:rsidR="00636F7B" w:rsidRPr="00262CEF" w:rsidRDefault="00636F7B" w:rsidP="00636F7B">
      <w:pPr>
        <w:pStyle w:val="Bezproreda"/>
        <w:ind w:firstLine="708"/>
        <w:jc w:val="both"/>
        <w:rPr>
          <w:rFonts w:ascii="Times New Roman" w:hAnsi="Times New Roman" w:cs="Times New Roman"/>
          <w:b/>
          <w:sz w:val="24"/>
          <w:szCs w:val="24"/>
        </w:rPr>
      </w:pPr>
    </w:p>
    <w:p w:rsidR="00636F7B" w:rsidRPr="00262CEF" w:rsidRDefault="009306D6" w:rsidP="00262CEF">
      <w:pPr>
        <w:pStyle w:val="Bezproreda"/>
        <w:ind w:firstLine="708"/>
        <w:jc w:val="center"/>
        <w:rPr>
          <w:rFonts w:ascii="Times New Roman" w:hAnsi="Times New Roman" w:cs="Times New Roman"/>
          <w:b/>
          <w:sz w:val="24"/>
          <w:szCs w:val="24"/>
        </w:rPr>
      </w:pPr>
      <w:r w:rsidRPr="00262CEF">
        <w:rPr>
          <w:rFonts w:ascii="Times New Roman" w:hAnsi="Times New Roman" w:cs="Times New Roman"/>
          <w:b/>
          <w:sz w:val="24"/>
          <w:szCs w:val="24"/>
        </w:rPr>
        <w:t>Članak 16.</w:t>
      </w:r>
    </w:p>
    <w:p w:rsidR="00636F7B" w:rsidRPr="001B3A7E" w:rsidRDefault="00636F7B"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Jedinstveni u</w:t>
      </w:r>
      <w:r w:rsidR="009306D6" w:rsidRPr="001B3A7E">
        <w:rPr>
          <w:rFonts w:ascii="Times New Roman" w:hAnsi="Times New Roman" w:cs="Times New Roman"/>
          <w:sz w:val="24"/>
          <w:szCs w:val="24"/>
        </w:rPr>
        <w:t xml:space="preserve">pravni odjel poništit će po zahtjevu obveznika komunalnog doprinosa odnosno investitora ovršno odnosno pravomoćno rješenje o komunalnom doprinosu ako je </w:t>
      </w:r>
      <w:r w:rsidR="009306D6" w:rsidRPr="001B3A7E">
        <w:rPr>
          <w:rFonts w:ascii="Times New Roman" w:hAnsi="Times New Roman" w:cs="Times New Roman"/>
          <w:sz w:val="24"/>
          <w:szCs w:val="24"/>
        </w:rPr>
        <w:lastRenderedPageBreak/>
        <w:t xml:space="preserve">građevinska dozvola odnosno drugi akt za građenje oglašen ništavim ili poništen bez zahtjeva odnosno suglasnosti investitora. </w:t>
      </w:r>
    </w:p>
    <w:p w:rsidR="00636F7B" w:rsidRPr="001B3A7E"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Rješenjem o poništavanju rješenja o komunalnom doprinosu u slučaju iz stavka 1. ovoga članka odredit će se i povrat uplaćenog komunalnog doprinosa u roku koji ne može biti dulji od dvije godine od dana izvršnosti rješenja. </w:t>
      </w:r>
    </w:p>
    <w:p w:rsidR="00636F7B" w:rsidRPr="001B3A7E"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Obveznik komunalnog doprinosa odnos</w:t>
      </w:r>
      <w:r w:rsidR="006A48AE">
        <w:rPr>
          <w:rFonts w:ascii="Times New Roman" w:hAnsi="Times New Roman" w:cs="Times New Roman"/>
          <w:sz w:val="24"/>
          <w:szCs w:val="24"/>
        </w:rPr>
        <w:t>no investitor u slučaju iz stav</w:t>
      </w:r>
      <w:r w:rsidRPr="001B3A7E">
        <w:rPr>
          <w:rFonts w:ascii="Times New Roman" w:hAnsi="Times New Roman" w:cs="Times New Roman"/>
          <w:sz w:val="24"/>
          <w:szCs w:val="24"/>
        </w:rPr>
        <w:t>ka 1. i 2. ovoga članka nema pravo na kamatu od dana uplate komunalnog doprinosa do dana određenog rješenjem za povrat doprinosa.</w:t>
      </w:r>
    </w:p>
    <w:p w:rsidR="00636F7B" w:rsidRPr="001B3A7E" w:rsidRDefault="00636F7B" w:rsidP="00636F7B">
      <w:pPr>
        <w:pStyle w:val="Bezproreda"/>
        <w:ind w:firstLine="708"/>
        <w:jc w:val="both"/>
        <w:rPr>
          <w:rFonts w:ascii="Times New Roman" w:hAnsi="Times New Roman" w:cs="Times New Roman"/>
          <w:sz w:val="24"/>
          <w:szCs w:val="24"/>
        </w:rPr>
      </w:pPr>
    </w:p>
    <w:p w:rsidR="00636F7B" w:rsidRPr="00262CEF" w:rsidRDefault="009306D6" w:rsidP="00262CEF">
      <w:pPr>
        <w:pStyle w:val="Bezproreda"/>
        <w:ind w:firstLine="708"/>
        <w:jc w:val="center"/>
        <w:rPr>
          <w:rFonts w:ascii="Times New Roman" w:hAnsi="Times New Roman" w:cs="Times New Roman"/>
          <w:b/>
          <w:sz w:val="24"/>
          <w:szCs w:val="24"/>
        </w:rPr>
      </w:pPr>
      <w:r w:rsidRPr="00262CEF">
        <w:rPr>
          <w:rFonts w:ascii="Times New Roman" w:hAnsi="Times New Roman" w:cs="Times New Roman"/>
          <w:b/>
          <w:sz w:val="24"/>
          <w:szCs w:val="24"/>
        </w:rPr>
        <w:t>Članak 17.</w:t>
      </w:r>
    </w:p>
    <w:p w:rsidR="00636F7B" w:rsidRPr="001B3A7E"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w:t>
      </w:r>
      <w:r w:rsidR="00636F7B" w:rsidRPr="001B3A7E">
        <w:rPr>
          <w:rFonts w:ascii="Times New Roman" w:hAnsi="Times New Roman" w:cs="Times New Roman"/>
          <w:sz w:val="24"/>
          <w:szCs w:val="24"/>
        </w:rPr>
        <w:t>Općine</w:t>
      </w:r>
      <w:r w:rsidRPr="001B3A7E">
        <w:rPr>
          <w:rFonts w:ascii="Times New Roman" w:hAnsi="Times New Roman" w:cs="Times New Roman"/>
          <w:sz w:val="24"/>
          <w:szCs w:val="24"/>
        </w:rPr>
        <w:t xml:space="preserve"> ako to zatraži obveznik komunalnog doprinosa odnosno investitor. </w:t>
      </w:r>
    </w:p>
    <w:p w:rsidR="009306D6" w:rsidRPr="001B3A7E"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Obveznik komunalnog doprinosa odnosno investitor nema pravo na kamatu za iznos koji je uplaćen niti na kamatu za iznos koji se uračunava kao plaćeni dio komunalnog doprinosa kojim se plaća građenje na istom ili drugom zemljištu.</w:t>
      </w:r>
    </w:p>
    <w:p w:rsidR="00636F7B" w:rsidRPr="001B3A7E" w:rsidRDefault="00636F7B" w:rsidP="00636F7B">
      <w:pPr>
        <w:pStyle w:val="Bezproreda"/>
        <w:ind w:firstLine="708"/>
        <w:jc w:val="both"/>
        <w:rPr>
          <w:rFonts w:ascii="Times New Roman" w:hAnsi="Times New Roman" w:cs="Times New Roman"/>
          <w:sz w:val="24"/>
          <w:szCs w:val="24"/>
        </w:rPr>
      </w:pPr>
    </w:p>
    <w:p w:rsidR="00636F7B" w:rsidRPr="007C78FC" w:rsidRDefault="009306D6" w:rsidP="007C78FC">
      <w:pPr>
        <w:pStyle w:val="Bezproreda"/>
        <w:jc w:val="center"/>
        <w:rPr>
          <w:rFonts w:ascii="Times New Roman" w:hAnsi="Times New Roman" w:cs="Times New Roman"/>
          <w:b/>
          <w:sz w:val="24"/>
          <w:szCs w:val="24"/>
        </w:rPr>
      </w:pPr>
      <w:r w:rsidRPr="007C78FC">
        <w:rPr>
          <w:rFonts w:ascii="Times New Roman" w:hAnsi="Times New Roman" w:cs="Times New Roman"/>
          <w:b/>
          <w:sz w:val="24"/>
          <w:szCs w:val="24"/>
        </w:rPr>
        <w:t>Članak 18.</w:t>
      </w:r>
    </w:p>
    <w:p w:rsidR="00030ABA" w:rsidRDefault="009306D6" w:rsidP="00636F7B">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Odredbe članaka 15.</w:t>
      </w:r>
      <w:r w:rsidR="00030ABA">
        <w:rPr>
          <w:rFonts w:ascii="Times New Roman" w:hAnsi="Times New Roman" w:cs="Times New Roman"/>
          <w:sz w:val="24"/>
          <w:szCs w:val="24"/>
        </w:rPr>
        <w:t>, 16.</w:t>
      </w:r>
      <w:r w:rsidRPr="001B3A7E">
        <w:rPr>
          <w:rFonts w:ascii="Times New Roman" w:hAnsi="Times New Roman" w:cs="Times New Roman"/>
          <w:sz w:val="24"/>
          <w:szCs w:val="24"/>
        </w:rPr>
        <w:t xml:space="preserve"> i 17. ove Odluke na odgovarajući se način primjenjuju i na rješenja o komunalnom doprinosu koja su donijeta na temelju Zakona o komunalnom gospodarstv</w:t>
      </w:r>
      <w:r w:rsidR="00030ABA">
        <w:rPr>
          <w:rFonts w:ascii="Times New Roman" w:hAnsi="Times New Roman" w:cs="Times New Roman"/>
          <w:sz w:val="24"/>
          <w:szCs w:val="24"/>
        </w:rPr>
        <w:t>u ("</w:t>
      </w:r>
      <w:r w:rsidR="00EC77FA">
        <w:rPr>
          <w:rFonts w:ascii="Times New Roman" w:hAnsi="Times New Roman" w:cs="Times New Roman"/>
          <w:sz w:val="24"/>
          <w:szCs w:val="24"/>
        </w:rPr>
        <w:t>Narodne novine" broj</w:t>
      </w:r>
      <w:r w:rsidR="007C78FC">
        <w:rPr>
          <w:rFonts w:ascii="Times New Roman" w:hAnsi="Times New Roman" w:cs="Times New Roman"/>
          <w:sz w:val="24"/>
          <w:szCs w:val="24"/>
        </w:rPr>
        <w:t xml:space="preserve"> 36/95, 70/97, 128/99, 57/00, 129/00, 59/01</w:t>
      </w:r>
      <w:r w:rsidRPr="001B3A7E">
        <w:rPr>
          <w:rFonts w:ascii="Times New Roman" w:hAnsi="Times New Roman" w:cs="Times New Roman"/>
          <w:sz w:val="24"/>
          <w:szCs w:val="24"/>
        </w:rPr>
        <w:t>, 26/03. – p</w:t>
      </w:r>
      <w:r w:rsidR="007C78FC">
        <w:rPr>
          <w:rFonts w:ascii="Times New Roman" w:hAnsi="Times New Roman" w:cs="Times New Roman"/>
          <w:sz w:val="24"/>
          <w:szCs w:val="24"/>
        </w:rPr>
        <w:t>ročišćeni tekst, 82/04, 178/04</w:t>
      </w:r>
      <w:r w:rsidRPr="001B3A7E">
        <w:rPr>
          <w:rFonts w:ascii="Times New Roman" w:hAnsi="Times New Roman" w:cs="Times New Roman"/>
          <w:sz w:val="24"/>
          <w:szCs w:val="24"/>
        </w:rPr>
        <w:t>, 38/09</w:t>
      </w:r>
      <w:r w:rsidR="007C78FC">
        <w:rPr>
          <w:rFonts w:ascii="Times New Roman" w:hAnsi="Times New Roman" w:cs="Times New Roman"/>
          <w:sz w:val="24"/>
          <w:szCs w:val="24"/>
        </w:rPr>
        <w:t>, 79/09, 153/09</w:t>
      </w:r>
      <w:r w:rsidRPr="001B3A7E">
        <w:rPr>
          <w:rFonts w:ascii="Times New Roman" w:hAnsi="Times New Roman" w:cs="Times New Roman"/>
          <w:sz w:val="24"/>
          <w:szCs w:val="24"/>
        </w:rPr>
        <w:t>, 49/11</w:t>
      </w:r>
      <w:r w:rsidR="007C78FC">
        <w:rPr>
          <w:rFonts w:ascii="Times New Roman" w:hAnsi="Times New Roman" w:cs="Times New Roman"/>
          <w:sz w:val="24"/>
          <w:szCs w:val="24"/>
        </w:rPr>
        <w:t>, 84/11, 90/11, 144/12, 94/13, 153/13, 147/14. i 36/15</w:t>
      </w:r>
      <w:r w:rsidR="00EC77FA">
        <w:rPr>
          <w:rFonts w:ascii="Times New Roman" w:hAnsi="Times New Roman" w:cs="Times New Roman"/>
          <w:sz w:val="24"/>
          <w:szCs w:val="24"/>
        </w:rPr>
        <w:t>) i primjenom Odluke</w:t>
      </w:r>
      <w:r w:rsidRPr="001B3A7E">
        <w:rPr>
          <w:rFonts w:ascii="Times New Roman" w:hAnsi="Times New Roman" w:cs="Times New Roman"/>
          <w:sz w:val="24"/>
          <w:szCs w:val="24"/>
        </w:rPr>
        <w:t xml:space="preserve"> </w:t>
      </w:r>
      <w:r w:rsidR="00EC77FA">
        <w:rPr>
          <w:rFonts w:ascii="Times New Roman" w:hAnsi="Times New Roman" w:cs="Times New Roman"/>
          <w:sz w:val="24"/>
          <w:szCs w:val="24"/>
        </w:rPr>
        <w:t xml:space="preserve">o komunalnom doprinosu </w:t>
      </w:r>
      <w:r w:rsidR="00030ABA" w:rsidRPr="00030ABA">
        <w:rPr>
          <w:rFonts w:ascii="Times New Roman" w:hAnsi="Times New Roman" w:cs="Times New Roman"/>
          <w:sz w:val="24"/>
          <w:szCs w:val="24"/>
        </w:rPr>
        <w:t>na području Općine Gornja Rijeka („Službeni glasnik Koprivničko-križevačke županije“ broj 17/01, 7/04. i 6/07).</w:t>
      </w:r>
    </w:p>
    <w:p w:rsidR="00636F7B" w:rsidRDefault="00636F7B" w:rsidP="000D7BF3">
      <w:pPr>
        <w:pStyle w:val="Bezproreda"/>
        <w:jc w:val="both"/>
        <w:rPr>
          <w:rFonts w:ascii="Times New Roman" w:hAnsi="Times New Roman" w:cs="Times New Roman"/>
          <w:b/>
          <w:sz w:val="24"/>
          <w:szCs w:val="24"/>
        </w:rPr>
      </w:pPr>
    </w:p>
    <w:p w:rsidR="006A48AE" w:rsidRDefault="006A48AE" w:rsidP="000D7BF3">
      <w:pPr>
        <w:pStyle w:val="Bezproreda"/>
        <w:jc w:val="both"/>
        <w:rPr>
          <w:rFonts w:ascii="Times New Roman" w:hAnsi="Times New Roman" w:cs="Times New Roman"/>
          <w:b/>
          <w:sz w:val="24"/>
          <w:szCs w:val="24"/>
        </w:rPr>
      </w:pPr>
      <w:r>
        <w:rPr>
          <w:rFonts w:ascii="Times New Roman" w:hAnsi="Times New Roman" w:cs="Times New Roman"/>
          <w:b/>
          <w:sz w:val="24"/>
          <w:szCs w:val="24"/>
        </w:rPr>
        <w:t>IV. OPĆI UVJETI I RAZLOZI ZBOG KOJIH SE U POJEDINAČNIM SLUČAJEVIMA ODOBRAVA DJELOMIČNO ILI POTPUNO OSLOBAĐANJE OD PLAĆANJA KOMUNALNOG DOPRINOSA</w:t>
      </w:r>
    </w:p>
    <w:p w:rsidR="006A48AE" w:rsidRPr="007C78FC" w:rsidRDefault="006A48AE" w:rsidP="000D7BF3">
      <w:pPr>
        <w:pStyle w:val="Bezproreda"/>
        <w:jc w:val="both"/>
        <w:rPr>
          <w:rFonts w:ascii="Times New Roman" w:hAnsi="Times New Roman" w:cs="Times New Roman"/>
          <w:b/>
          <w:sz w:val="24"/>
          <w:szCs w:val="24"/>
        </w:rPr>
      </w:pPr>
    </w:p>
    <w:p w:rsidR="00636F7B" w:rsidRPr="007C78FC" w:rsidRDefault="009306D6" w:rsidP="007C78FC">
      <w:pPr>
        <w:pStyle w:val="Bezproreda"/>
        <w:jc w:val="center"/>
        <w:rPr>
          <w:rFonts w:ascii="Times New Roman" w:hAnsi="Times New Roman" w:cs="Times New Roman"/>
          <w:b/>
          <w:sz w:val="24"/>
          <w:szCs w:val="24"/>
        </w:rPr>
      </w:pPr>
      <w:r w:rsidRPr="007C78FC">
        <w:rPr>
          <w:rFonts w:ascii="Times New Roman" w:hAnsi="Times New Roman" w:cs="Times New Roman"/>
          <w:b/>
          <w:sz w:val="24"/>
          <w:szCs w:val="24"/>
        </w:rPr>
        <w:t>Članak 19.</w:t>
      </w:r>
    </w:p>
    <w:p w:rsidR="00636F7B" w:rsidRPr="001B3A7E" w:rsidRDefault="00A5235B" w:rsidP="000D7BF3">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t>Od plaćanja komunalnog doprinosa potpuno se oslobađaju obveznici:</w:t>
      </w:r>
    </w:p>
    <w:p w:rsidR="00A5235B" w:rsidRPr="001B3A7E" w:rsidRDefault="00A5235B" w:rsidP="00A5235B">
      <w:pPr>
        <w:pStyle w:val="Bezproreda"/>
        <w:numPr>
          <w:ilvl w:val="0"/>
          <w:numId w:val="5"/>
        </w:numPr>
        <w:jc w:val="both"/>
        <w:rPr>
          <w:rFonts w:ascii="Times New Roman" w:hAnsi="Times New Roman" w:cs="Times New Roman"/>
          <w:sz w:val="24"/>
          <w:szCs w:val="24"/>
        </w:rPr>
      </w:pPr>
      <w:r w:rsidRPr="001B3A7E">
        <w:rPr>
          <w:rFonts w:ascii="Times New Roman" w:hAnsi="Times New Roman" w:cs="Times New Roman"/>
          <w:sz w:val="24"/>
          <w:szCs w:val="24"/>
        </w:rPr>
        <w:t>ustanove i trgovačka društva u većinskom vlasništvu Općine  kao investitori ili organizatori izgradnje,</w:t>
      </w:r>
    </w:p>
    <w:p w:rsidR="00A5235B" w:rsidRPr="001B3A7E" w:rsidRDefault="00A5235B" w:rsidP="00A5235B">
      <w:pPr>
        <w:pStyle w:val="Bezproreda"/>
        <w:numPr>
          <w:ilvl w:val="0"/>
          <w:numId w:val="5"/>
        </w:numPr>
        <w:jc w:val="both"/>
        <w:rPr>
          <w:rFonts w:ascii="Times New Roman" w:hAnsi="Times New Roman" w:cs="Times New Roman"/>
          <w:sz w:val="24"/>
          <w:szCs w:val="24"/>
        </w:rPr>
      </w:pPr>
      <w:r w:rsidRPr="001B3A7E">
        <w:rPr>
          <w:rFonts w:ascii="Times New Roman" w:hAnsi="Times New Roman" w:cs="Times New Roman"/>
          <w:sz w:val="24"/>
          <w:szCs w:val="24"/>
        </w:rPr>
        <w:t>kod izgradnje građevina koje služe vjerskim zajednicama za obavljanje njihove djelatnosti,</w:t>
      </w:r>
    </w:p>
    <w:p w:rsidR="00A5235B" w:rsidRPr="001B3A7E" w:rsidRDefault="00A5235B" w:rsidP="00A5235B">
      <w:pPr>
        <w:pStyle w:val="Bezproreda"/>
        <w:numPr>
          <w:ilvl w:val="0"/>
          <w:numId w:val="5"/>
        </w:numPr>
        <w:jc w:val="both"/>
        <w:rPr>
          <w:rFonts w:ascii="Times New Roman" w:hAnsi="Times New Roman" w:cs="Times New Roman"/>
          <w:sz w:val="24"/>
          <w:szCs w:val="24"/>
        </w:rPr>
      </w:pPr>
      <w:r w:rsidRPr="001B3A7E">
        <w:rPr>
          <w:rFonts w:ascii="Times New Roman" w:hAnsi="Times New Roman" w:cs="Times New Roman"/>
          <w:sz w:val="24"/>
          <w:szCs w:val="24"/>
        </w:rPr>
        <w:t>kod gradnje građevina koje služe kulturi, športu i rekreaciji,</w:t>
      </w:r>
    </w:p>
    <w:p w:rsidR="00A5235B" w:rsidRPr="001B3A7E" w:rsidRDefault="00A5235B" w:rsidP="007C78FC">
      <w:pPr>
        <w:pStyle w:val="Bezproreda"/>
        <w:numPr>
          <w:ilvl w:val="0"/>
          <w:numId w:val="5"/>
        </w:numPr>
        <w:jc w:val="both"/>
        <w:rPr>
          <w:rFonts w:ascii="Times New Roman" w:hAnsi="Times New Roman" w:cs="Times New Roman"/>
          <w:sz w:val="24"/>
          <w:szCs w:val="24"/>
        </w:rPr>
      </w:pPr>
      <w:r w:rsidRPr="001B3A7E">
        <w:rPr>
          <w:rFonts w:ascii="Times New Roman" w:hAnsi="Times New Roman" w:cs="Times New Roman"/>
          <w:sz w:val="24"/>
          <w:szCs w:val="24"/>
        </w:rPr>
        <w:t>kod gradnje građevina koje služe obavljanju zdravstvene djelatnosti, socijalne skrbi, djelatnosti obrazovanja i predškolskog odgoja i humanitarnih udruga</w:t>
      </w:r>
      <w:r w:rsidR="007C78FC">
        <w:rPr>
          <w:rFonts w:ascii="Times New Roman" w:hAnsi="Times New Roman" w:cs="Times New Roman"/>
          <w:sz w:val="24"/>
          <w:szCs w:val="24"/>
        </w:rPr>
        <w:t>.</w:t>
      </w:r>
    </w:p>
    <w:p w:rsidR="00636F7B" w:rsidRPr="001B3A7E" w:rsidRDefault="00636F7B" w:rsidP="000D7BF3">
      <w:pPr>
        <w:pStyle w:val="Bezproreda"/>
        <w:jc w:val="both"/>
        <w:rPr>
          <w:rFonts w:ascii="Times New Roman" w:hAnsi="Times New Roman" w:cs="Times New Roman"/>
          <w:sz w:val="24"/>
          <w:szCs w:val="24"/>
        </w:rPr>
      </w:pPr>
    </w:p>
    <w:p w:rsidR="004758D6" w:rsidRPr="007C78FC" w:rsidRDefault="004758D6" w:rsidP="007C78FC">
      <w:pPr>
        <w:pStyle w:val="Bezproreda"/>
        <w:jc w:val="center"/>
        <w:rPr>
          <w:rFonts w:ascii="Times New Roman" w:hAnsi="Times New Roman" w:cs="Times New Roman"/>
          <w:b/>
          <w:sz w:val="24"/>
          <w:szCs w:val="24"/>
        </w:rPr>
      </w:pPr>
      <w:r w:rsidRPr="007C78FC">
        <w:rPr>
          <w:rFonts w:ascii="Times New Roman" w:hAnsi="Times New Roman" w:cs="Times New Roman"/>
          <w:b/>
          <w:sz w:val="24"/>
          <w:szCs w:val="24"/>
        </w:rPr>
        <w:t>Članak 20.</w:t>
      </w:r>
    </w:p>
    <w:p w:rsidR="004758D6" w:rsidRPr="001B3A7E" w:rsidRDefault="004758D6" w:rsidP="004758D6">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t>Investitori koji grade građevine namijenjene za poduzetničku djelatnost djelomično se oslobađaju plaćanja komunalnog doprinosa i to u iznosu od 50%, uz uvjet da se investitor obveže zaposliti nove radnike sa područja Općine.</w:t>
      </w:r>
    </w:p>
    <w:p w:rsidR="00030ABA" w:rsidRPr="001B3A7E" w:rsidRDefault="004758D6" w:rsidP="000D7BF3">
      <w:pPr>
        <w:pStyle w:val="Bezproreda"/>
        <w:jc w:val="both"/>
        <w:rPr>
          <w:rFonts w:ascii="Times New Roman" w:hAnsi="Times New Roman" w:cs="Times New Roman"/>
          <w:sz w:val="24"/>
          <w:szCs w:val="24"/>
        </w:rPr>
      </w:pPr>
      <w:r w:rsidRPr="001B3A7E">
        <w:rPr>
          <w:rFonts w:ascii="Times New Roman" w:hAnsi="Times New Roman" w:cs="Times New Roman"/>
          <w:sz w:val="24"/>
          <w:szCs w:val="24"/>
        </w:rPr>
        <w:tab/>
        <w:t>Ukoliko investitor iz stavka 1. ovoga članka u roku šest mjeseci od dana otpočinjanja djelatnosti u novoizgrađenom objektu Jedinstvenom upravnom odjelu ne dostavi dokaz o zapošljavanju novih radnika, Jedinstveni upravni odjel izdat će Rješenje o obvezi plaćanja komunalnog doprinosa u iznosu od 50%.</w:t>
      </w:r>
    </w:p>
    <w:p w:rsidR="00497E37" w:rsidRPr="007C78FC" w:rsidRDefault="009306D6" w:rsidP="007C78FC">
      <w:pPr>
        <w:pStyle w:val="Bezproreda"/>
        <w:jc w:val="center"/>
        <w:rPr>
          <w:rFonts w:ascii="Times New Roman" w:hAnsi="Times New Roman" w:cs="Times New Roman"/>
          <w:b/>
          <w:sz w:val="24"/>
          <w:szCs w:val="24"/>
        </w:rPr>
      </w:pPr>
      <w:r w:rsidRPr="007C78FC">
        <w:rPr>
          <w:rFonts w:ascii="Times New Roman" w:hAnsi="Times New Roman" w:cs="Times New Roman"/>
          <w:b/>
          <w:sz w:val="24"/>
          <w:szCs w:val="24"/>
        </w:rPr>
        <w:lastRenderedPageBreak/>
        <w:t>Članak 2</w:t>
      </w:r>
      <w:r w:rsidR="00497E37" w:rsidRPr="007C78FC">
        <w:rPr>
          <w:rFonts w:ascii="Times New Roman" w:hAnsi="Times New Roman" w:cs="Times New Roman"/>
          <w:b/>
          <w:sz w:val="24"/>
          <w:szCs w:val="24"/>
        </w:rPr>
        <w:t>1</w:t>
      </w:r>
      <w:r w:rsidRPr="007C78FC">
        <w:rPr>
          <w:rFonts w:ascii="Times New Roman" w:hAnsi="Times New Roman" w:cs="Times New Roman"/>
          <w:b/>
          <w:sz w:val="24"/>
          <w:szCs w:val="24"/>
        </w:rPr>
        <w:t>.</w:t>
      </w:r>
    </w:p>
    <w:p w:rsidR="009306D6" w:rsidRPr="001B3A7E" w:rsidRDefault="009306D6" w:rsidP="00497E37">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Protiv rješenja o komunalnom doprinosu, rješenja o njegovoj ovrsi, rješenja o njegovoj izmjeni, dopuni, ukidanju ili poništenju, rješenja o odbijanju ili odbacivanju zahtjeva za donošenje tog rješenja, </w:t>
      </w:r>
      <w:r w:rsidR="00497E37" w:rsidRPr="001B3A7E">
        <w:rPr>
          <w:rFonts w:ascii="Times New Roman" w:hAnsi="Times New Roman" w:cs="Times New Roman"/>
          <w:sz w:val="24"/>
          <w:szCs w:val="24"/>
        </w:rPr>
        <w:t xml:space="preserve"> </w:t>
      </w:r>
      <w:r w:rsidRPr="001B3A7E">
        <w:rPr>
          <w:rFonts w:ascii="Times New Roman" w:hAnsi="Times New Roman" w:cs="Times New Roman"/>
          <w:sz w:val="24"/>
          <w:szCs w:val="24"/>
        </w:rPr>
        <w:t xml:space="preserve">te rješenja o obustavi postupka može se izjaviti žalba o kojoj odlučuje </w:t>
      </w:r>
      <w:r w:rsidR="00497E37" w:rsidRPr="001B3A7E">
        <w:rPr>
          <w:rFonts w:ascii="Times New Roman" w:hAnsi="Times New Roman" w:cs="Times New Roman"/>
          <w:sz w:val="24"/>
          <w:szCs w:val="24"/>
        </w:rPr>
        <w:t>Upravni odjel za gospodarstvo, komunalne djelatnosti i poljoprivredu Koprivničko-križevačke županije.</w:t>
      </w:r>
    </w:p>
    <w:p w:rsidR="009306D6" w:rsidRPr="001B3A7E" w:rsidRDefault="009306D6" w:rsidP="000D7BF3">
      <w:pPr>
        <w:pStyle w:val="Bezproreda"/>
        <w:jc w:val="both"/>
        <w:rPr>
          <w:rFonts w:ascii="Times New Roman" w:hAnsi="Times New Roman" w:cs="Times New Roman"/>
          <w:sz w:val="24"/>
          <w:szCs w:val="24"/>
        </w:rPr>
      </w:pPr>
    </w:p>
    <w:p w:rsidR="001636FC" w:rsidRPr="007C78FC" w:rsidRDefault="00EC77FA" w:rsidP="000D7BF3">
      <w:pPr>
        <w:pStyle w:val="Bezproreda"/>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V</w:t>
      </w:r>
      <w:r w:rsidR="00B01175" w:rsidRPr="007C78FC">
        <w:rPr>
          <w:rFonts w:ascii="Times New Roman" w:hAnsi="Times New Roman" w:cs="Times New Roman"/>
          <w:b/>
          <w:sz w:val="24"/>
          <w:szCs w:val="24"/>
        </w:rPr>
        <w:t xml:space="preserve">. </w:t>
      </w:r>
      <w:r>
        <w:rPr>
          <w:rFonts w:ascii="Times New Roman" w:hAnsi="Times New Roman" w:cs="Times New Roman"/>
          <w:b/>
          <w:sz w:val="24"/>
          <w:szCs w:val="24"/>
        </w:rPr>
        <w:t>PRIJELAZNA I ZAVRŠNA ODREDBA</w:t>
      </w:r>
    </w:p>
    <w:p w:rsidR="00497E37" w:rsidRPr="007C78FC" w:rsidRDefault="00497E37" w:rsidP="000D7BF3">
      <w:pPr>
        <w:pStyle w:val="Bezproreda"/>
        <w:jc w:val="both"/>
        <w:rPr>
          <w:rFonts w:ascii="Times New Roman" w:hAnsi="Times New Roman" w:cs="Times New Roman"/>
          <w:b/>
          <w:sz w:val="24"/>
          <w:szCs w:val="24"/>
        </w:rPr>
      </w:pPr>
    </w:p>
    <w:p w:rsidR="00497E37" w:rsidRPr="007C78FC" w:rsidRDefault="009306D6" w:rsidP="007C78FC">
      <w:pPr>
        <w:pStyle w:val="Bezproreda"/>
        <w:jc w:val="center"/>
        <w:rPr>
          <w:rFonts w:ascii="Times New Roman" w:hAnsi="Times New Roman" w:cs="Times New Roman"/>
          <w:b/>
          <w:sz w:val="24"/>
          <w:szCs w:val="24"/>
        </w:rPr>
      </w:pPr>
      <w:r w:rsidRPr="007C78FC">
        <w:rPr>
          <w:rFonts w:ascii="Times New Roman" w:hAnsi="Times New Roman" w:cs="Times New Roman"/>
          <w:b/>
          <w:sz w:val="24"/>
          <w:szCs w:val="24"/>
        </w:rPr>
        <w:t>Članak 2</w:t>
      </w:r>
      <w:r w:rsidR="00497E37" w:rsidRPr="007C78FC">
        <w:rPr>
          <w:rFonts w:ascii="Times New Roman" w:hAnsi="Times New Roman" w:cs="Times New Roman"/>
          <w:b/>
          <w:sz w:val="24"/>
          <w:szCs w:val="24"/>
        </w:rPr>
        <w:t>2</w:t>
      </w:r>
      <w:r w:rsidRPr="007C78FC">
        <w:rPr>
          <w:rFonts w:ascii="Times New Roman" w:hAnsi="Times New Roman" w:cs="Times New Roman"/>
          <w:b/>
          <w:sz w:val="24"/>
          <w:szCs w:val="24"/>
        </w:rPr>
        <w:t>.</w:t>
      </w:r>
    </w:p>
    <w:p w:rsidR="00497E37" w:rsidRPr="001B3A7E" w:rsidRDefault="009306D6" w:rsidP="000D7BF3">
      <w:pPr>
        <w:pStyle w:val="Bezproreda"/>
        <w:jc w:val="both"/>
        <w:rPr>
          <w:rFonts w:ascii="Times New Roman" w:hAnsi="Times New Roman" w:cs="Times New Roman"/>
          <w:sz w:val="24"/>
          <w:szCs w:val="24"/>
        </w:rPr>
      </w:pPr>
      <w:r w:rsidRPr="001B3A7E">
        <w:rPr>
          <w:rFonts w:ascii="Times New Roman" w:hAnsi="Times New Roman" w:cs="Times New Roman"/>
          <w:sz w:val="24"/>
          <w:szCs w:val="24"/>
        </w:rPr>
        <w:t xml:space="preserve"> </w:t>
      </w:r>
      <w:r w:rsidR="00497E37" w:rsidRPr="001B3A7E">
        <w:rPr>
          <w:rFonts w:ascii="Times New Roman" w:hAnsi="Times New Roman" w:cs="Times New Roman"/>
          <w:sz w:val="24"/>
          <w:szCs w:val="24"/>
        </w:rPr>
        <w:tab/>
      </w:r>
      <w:r w:rsidRPr="001B3A7E">
        <w:rPr>
          <w:rFonts w:ascii="Times New Roman" w:hAnsi="Times New Roman" w:cs="Times New Roman"/>
          <w:sz w:val="24"/>
          <w:szCs w:val="24"/>
        </w:rPr>
        <w:t xml:space="preserve">Stupanjem na snagu ove Odluke </w:t>
      </w:r>
      <w:r w:rsidR="00497E37" w:rsidRPr="001B3A7E">
        <w:rPr>
          <w:rFonts w:ascii="Times New Roman" w:hAnsi="Times New Roman" w:cs="Times New Roman"/>
          <w:sz w:val="24"/>
          <w:szCs w:val="24"/>
        </w:rPr>
        <w:t xml:space="preserve">prestaje važiti Odluka o komunalnom doprinosu na području Općine </w:t>
      </w:r>
      <w:r w:rsidR="007C78FC">
        <w:rPr>
          <w:rFonts w:ascii="Times New Roman" w:hAnsi="Times New Roman" w:cs="Times New Roman"/>
          <w:sz w:val="24"/>
          <w:szCs w:val="24"/>
        </w:rPr>
        <w:t>Gornja Rijeka</w:t>
      </w:r>
      <w:r w:rsidR="00497E37" w:rsidRPr="001B3A7E">
        <w:rPr>
          <w:rFonts w:ascii="Times New Roman" w:hAnsi="Times New Roman" w:cs="Times New Roman"/>
          <w:sz w:val="24"/>
          <w:szCs w:val="24"/>
        </w:rPr>
        <w:t xml:space="preserve"> („Službeni glasnik Koprivničko-križevačke županije“ broj </w:t>
      </w:r>
      <w:r w:rsidR="007C78FC" w:rsidRPr="007C78FC">
        <w:rPr>
          <w:rFonts w:ascii="Times New Roman" w:hAnsi="Times New Roman" w:cs="Times New Roman"/>
          <w:sz w:val="24"/>
          <w:szCs w:val="24"/>
        </w:rPr>
        <w:t>17/01, 7/04. i 6/07</w:t>
      </w:r>
      <w:r w:rsidR="00497E37" w:rsidRPr="001B3A7E">
        <w:rPr>
          <w:rFonts w:ascii="Times New Roman" w:hAnsi="Times New Roman" w:cs="Times New Roman"/>
          <w:sz w:val="24"/>
          <w:szCs w:val="24"/>
        </w:rPr>
        <w:t>).</w:t>
      </w:r>
    </w:p>
    <w:p w:rsidR="00497E37" w:rsidRPr="001B3A7E" w:rsidRDefault="00497E37" w:rsidP="000D7BF3">
      <w:pPr>
        <w:pStyle w:val="Bezproreda"/>
        <w:jc w:val="both"/>
        <w:rPr>
          <w:rFonts w:ascii="Times New Roman" w:hAnsi="Times New Roman" w:cs="Times New Roman"/>
          <w:sz w:val="24"/>
          <w:szCs w:val="24"/>
        </w:rPr>
      </w:pPr>
    </w:p>
    <w:p w:rsidR="00497E37" w:rsidRPr="00FF094A" w:rsidRDefault="009306D6" w:rsidP="00FF094A">
      <w:pPr>
        <w:pStyle w:val="Bezproreda"/>
        <w:jc w:val="center"/>
        <w:rPr>
          <w:rFonts w:ascii="Times New Roman" w:hAnsi="Times New Roman" w:cs="Times New Roman"/>
          <w:b/>
          <w:sz w:val="24"/>
          <w:szCs w:val="24"/>
        </w:rPr>
      </w:pPr>
      <w:r w:rsidRPr="00FF094A">
        <w:rPr>
          <w:rFonts w:ascii="Times New Roman" w:hAnsi="Times New Roman" w:cs="Times New Roman"/>
          <w:b/>
          <w:sz w:val="24"/>
          <w:szCs w:val="24"/>
        </w:rPr>
        <w:t>Članak 2</w:t>
      </w:r>
      <w:r w:rsidR="00497E37" w:rsidRPr="00FF094A">
        <w:rPr>
          <w:rFonts w:ascii="Times New Roman" w:hAnsi="Times New Roman" w:cs="Times New Roman"/>
          <w:b/>
          <w:sz w:val="24"/>
          <w:szCs w:val="24"/>
        </w:rPr>
        <w:t>3</w:t>
      </w:r>
      <w:r w:rsidRPr="00FF094A">
        <w:rPr>
          <w:rFonts w:ascii="Times New Roman" w:hAnsi="Times New Roman" w:cs="Times New Roman"/>
          <w:b/>
          <w:sz w:val="24"/>
          <w:szCs w:val="24"/>
        </w:rPr>
        <w:t>.</w:t>
      </w:r>
    </w:p>
    <w:p w:rsidR="009306D6" w:rsidRPr="001B3A7E" w:rsidRDefault="009306D6" w:rsidP="00497E37">
      <w:pPr>
        <w:pStyle w:val="Bezproreda"/>
        <w:ind w:firstLine="708"/>
        <w:jc w:val="both"/>
        <w:rPr>
          <w:rFonts w:ascii="Times New Roman" w:hAnsi="Times New Roman" w:cs="Times New Roman"/>
          <w:sz w:val="24"/>
          <w:szCs w:val="24"/>
        </w:rPr>
      </w:pPr>
      <w:r w:rsidRPr="001B3A7E">
        <w:rPr>
          <w:rFonts w:ascii="Times New Roman" w:hAnsi="Times New Roman" w:cs="Times New Roman"/>
          <w:sz w:val="24"/>
          <w:szCs w:val="24"/>
        </w:rPr>
        <w:t xml:space="preserve">Ova Odluka </w:t>
      </w:r>
      <w:r w:rsidR="00FF094A">
        <w:rPr>
          <w:rFonts w:ascii="Times New Roman" w:hAnsi="Times New Roman" w:cs="Times New Roman"/>
          <w:sz w:val="24"/>
          <w:szCs w:val="24"/>
        </w:rPr>
        <w:t>stupa na snagu osmog dana od dana objave u „Službenom glasniku Koprivničko-križevačke županije“</w:t>
      </w:r>
      <w:r w:rsidRPr="001B3A7E">
        <w:rPr>
          <w:rFonts w:ascii="Times New Roman" w:hAnsi="Times New Roman" w:cs="Times New Roman"/>
          <w:sz w:val="24"/>
          <w:szCs w:val="24"/>
        </w:rPr>
        <w:t>.</w:t>
      </w:r>
    </w:p>
    <w:p w:rsidR="003D195C" w:rsidRPr="001B3A7E" w:rsidRDefault="003D195C" w:rsidP="00497E37">
      <w:pPr>
        <w:pStyle w:val="Bezproreda"/>
        <w:ind w:firstLine="708"/>
        <w:jc w:val="both"/>
        <w:rPr>
          <w:rFonts w:ascii="Times New Roman" w:hAnsi="Times New Roman" w:cs="Times New Roman"/>
          <w:sz w:val="24"/>
          <w:szCs w:val="24"/>
        </w:rPr>
      </w:pPr>
    </w:p>
    <w:p w:rsidR="003D195C" w:rsidRPr="001B3A7E" w:rsidRDefault="003D195C" w:rsidP="00497E37">
      <w:pPr>
        <w:pStyle w:val="Bezproreda"/>
        <w:ind w:firstLine="708"/>
        <w:jc w:val="both"/>
        <w:rPr>
          <w:rFonts w:ascii="Times New Roman" w:hAnsi="Times New Roman" w:cs="Times New Roman"/>
          <w:sz w:val="24"/>
          <w:szCs w:val="24"/>
        </w:rPr>
      </w:pPr>
    </w:p>
    <w:p w:rsidR="003D195C" w:rsidRPr="00FF094A" w:rsidRDefault="003D195C" w:rsidP="003D195C">
      <w:pPr>
        <w:pStyle w:val="Bezproreda"/>
        <w:ind w:firstLine="708"/>
        <w:jc w:val="center"/>
        <w:rPr>
          <w:rFonts w:ascii="Times New Roman" w:hAnsi="Times New Roman" w:cs="Times New Roman"/>
          <w:b/>
          <w:sz w:val="24"/>
          <w:szCs w:val="24"/>
        </w:rPr>
      </w:pPr>
      <w:r w:rsidRPr="00FF094A">
        <w:rPr>
          <w:rFonts w:ascii="Times New Roman" w:hAnsi="Times New Roman" w:cs="Times New Roman"/>
          <w:b/>
          <w:sz w:val="24"/>
          <w:szCs w:val="24"/>
        </w:rPr>
        <w:t>OPĆINSKO VIJEĆE OPĆINE</w:t>
      </w:r>
      <w:r w:rsidR="007C78FC" w:rsidRPr="00FF094A">
        <w:rPr>
          <w:rFonts w:ascii="Times New Roman" w:hAnsi="Times New Roman" w:cs="Times New Roman"/>
          <w:b/>
          <w:sz w:val="24"/>
          <w:szCs w:val="24"/>
        </w:rPr>
        <w:t xml:space="preserve"> GORNJA RIJEKA</w:t>
      </w:r>
    </w:p>
    <w:p w:rsidR="003D195C" w:rsidRPr="001B3A7E" w:rsidRDefault="003D195C" w:rsidP="003D195C">
      <w:pPr>
        <w:pStyle w:val="Bezproreda"/>
        <w:ind w:firstLine="708"/>
        <w:jc w:val="center"/>
        <w:rPr>
          <w:rFonts w:ascii="Times New Roman" w:hAnsi="Times New Roman" w:cs="Times New Roman"/>
          <w:sz w:val="24"/>
          <w:szCs w:val="24"/>
        </w:rPr>
      </w:pPr>
    </w:p>
    <w:p w:rsidR="003D195C" w:rsidRPr="001B3A7E" w:rsidRDefault="003D195C" w:rsidP="003D195C">
      <w:pPr>
        <w:pStyle w:val="Bezproreda"/>
        <w:ind w:firstLine="708"/>
        <w:jc w:val="center"/>
        <w:rPr>
          <w:rFonts w:ascii="Times New Roman" w:hAnsi="Times New Roman" w:cs="Times New Roman"/>
          <w:sz w:val="24"/>
          <w:szCs w:val="24"/>
        </w:rPr>
      </w:pPr>
    </w:p>
    <w:p w:rsidR="003D195C" w:rsidRPr="001B3A7E" w:rsidRDefault="003D195C" w:rsidP="003D195C">
      <w:pPr>
        <w:pStyle w:val="Bezproreda"/>
        <w:jc w:val="both"/>
        <w:rPr>
          <w:rFonts w:ascii="Times New Roman" w:hAnsi="Times New Roman" w:cs="Times New Roman"/>
          <w:sz w:val="24"/>
          <w:szCs w:val="24"/>
        </w:rPr>
      </w:pPr>
      <w:r w:rsidRPr="001B3A7E">
        <w:rPr>
          <w:rFonts w:ascii="Times New Roman" w:hAnsi="Times New Roman" w:cs="Times New Roman"/>
          <w:sz w:val="24"/>
          <w:szCs w:val="24"/>
        </w:rPr>
        <w:t>KLASA:</w:t>
      </w:r>
      <w:r w:rsidR="007C78FC">
        <w:rPr>
          <w:rFonts w:ascii="Times New Roman" w:hAnsi="Times New Roman" w:cs="Times New Roman"/>
          <w:sz w:val="24"/>
          <w:szCs w:val="24"/>
        </w:rPr>
        <w:t xml:space="preserve"> 363-03/18-01/</w:t>
      </w:r>
      <w:r w:rsidR="00FF094A">
        <w:rPr>
          <w:rFonts w:ascii="Times New Roman" w:hAnsi="Times New Roman" w:cs="Times New Roman"/>
          <w:sz w:val="24"/>
          <w:szCs w:val="24"/>
        </w:rPr>
        <w:t>12</w:t>
      </w:r>
    </w:p>
    <w:p w:rsidR="003D195C" w:rsidRPr="001B3A7E" w:rsidRDefault="003D195C" w:rsidP="003D195C">
      <w:pPr>
        <w:pStyle w:val="Bezproreda"/>
        <w:jc w:val="both"/>
        <w:rPr>
          <w:rFonts w:ascii="Times New Roman" w:hAnsi="Times New Roman" w:cs="Times New Roman"/>
          <w:sz w:val="24"/>
          <w:szCs w:val="24"/>
        </w:rPr>
      </w:pPr>
      <w:r w:rsidRPr="001B3A7E">
        <w:rPr>
          <w:rFonts w:ascii="Times New Roman" w:hAnsi="Times New Roman" w:cs="Times New Roman"/>
          <w:sz w:val="24"/>
          <w:szCs w:val="24"/>
        </w:rPr>
        <w:t xml:space="preserve">URBROJ: </w:t>
      </w:r>
      <w:r w:rsidR="007C78FC">
        <w:rPr>
          <w:rFonts w:ascii="Times New Roman" w:hAnsi="Times New Roman" w:cs="Times New Roman"/>
          <w:sz w:val="24"/>
          <w:szCs w:val="24"/>
        </w:rPr>
        <w:t>2137/25-18-2</w:t>
      </w:r>
    </w:p>
    <w:p w:rsidR="003D195C" w:rsidRPr="001B3A7E" w:rsidRDefault="007C78FC" w:rsidP="003D195C">
      <w:pPr>
        <w:pStyle w:val="Bezproreda"/>
        <w:jc w:val="both"/>
        <w:rPr>
          <w:rFonts w:ascii="Times New Roman" w:hAnsi="Times New Roman" w:cs="Times New Roman"/>
          <w:sz w:val="24"/>
          <w:szCs w:val="24"/>
        </w:rPr>
      </w:pPr>
      <w:r>
        <w:rPr>
          <w:rFonts w:ascii="Times New Roman" w:hAnsi="Times New Roman" w:cs="Times New Roman"/>
          <w:sz w:val="24"/>
          <w:szCs w:val="24"/>
        </w:rPr>
        <w:t>Gornja Rijeka</w:t>
      </w:r>
      <w:r w:rsidR="003D195C" w:rsidRPr="001B3A7E">
        <w:rPr>
          <w:rFonts w:ascii="Times New Roman" w:hAnsi="Times New Roman" w:cs="Times New Roman"/>
          <w:sz w:val="24"/>
          <w:szCs w:val="24"/>
        </w:rPr>
        <w:t>,</w:t>
      </w:r>
      <w:r>
        <w:rPr>
          <w:rFonts w:ascii="Times New Roman" w:hAnsi="Times New Roman" w:cs="Times New Roman"/>
          <w:sz w:val="24"/>
          <w:szCs w:val="24"/>
        </w:rPr>
        <w:t xml:space="preserve"> </w:t>
      </w:r>
      <w:r w:rsidR="00FF094A">
        <w:rPr>
          <w:rFonts w:ascii="Times New Roman" w:hAnsi="Times New Roman" w:cs="Times New Roman"/>
          <w:sz w:val="24"/>
          <w:szCs w:val="24"/>
        </w:rPr>
        <w:t>18.</w:t>
      </w:r>
      <w:r>
        <w:rPr>
          <w:rFonts w:ascii="Times New Roman" w:hAnsi="Times New Roman" w:cs="Times New Roman"/>
          <w:sz w:val="24"/>
          <w:szCs w:val="24"/>
        </w:rPr>
        <w:t xml:space="preserve"> prosinca 2018.</w:t>
      </w:r>
    </w:p>
    <w:p w:rsidR="003D195C" w:rsidRPr="001B3A7E" w:rsidRDefault="003D195C" w:rsidP="003D195C">
      <w:pPr>
        <w:pStyle w:val="Bezproreda"/>
        <w:jc w:val="both"/>
        <w:rPr>
          <w:rFonts w:ascii="Times New Roman" w:hAnsi="Times New Roman" w:cs="Times New Roman"/>
          <w:sz w:val="24"/>
          <w:szCs w:val="24"/>
        </w:rPr>
      </w:pPr>
    </w:p>
    <w:p w:rsidR="003D195C" w:rsidRPr="001B3A7E" w:rsidRDefault="003D195C" w:rsidP="003D195C">
      <w:pPr>
        <w:pStyle w:val="Bezproreda"/>
        <w:jc w:val="both"/>
        <w:rPr>
          <w:rFonts w:ascii="Times New Roman" w:hAnsi="Times New Roman" w:cs="Times New Roman"/>
          <w:sz w:val="24"/>
          <w:szCs w:val="24"/>
        </w:rPr>
      </w:pPr>
    </w:p>
    <w:p w:rsidR="003D195C" w:rsidRPr="001B3A7E" w:rsidRDefault="003D195C" w:rsidP="003D195C">
      <w:pPr>
        <w:pStyle w:val="Bezproreda"/>
        <w:jc w:val="both"/>
        <w:rPr>
          <w:rFonts w:ascii="Times New Roman" w:hAnsi="Times New Roman" w:cs="Times New Roman"/>
          <w:sz w:val="24"/>
          <w:szCs w:val="24"/>
        </w:rPr>
      </w:pPr>
    </w:p>
    <w:p w:rsidR="003D195C" w:rsidRPr="00FF094A" w:rsidRDefault="003D195C" w:rsidP="003D195C">
      <w:pPr>
        <w:pStyle w:val="Bezproreda"/>
        <w:jc w:val="both"/>
        <w:rPr>
          <w:rFonts w:ascii="Times New Roman" w:hAnsi="Times New Roman" w:cs="Times New Roman"/>
          <w:b/>
          <w:sz w:val="24"/>
          <w:szCs w:val="24"/>
        </w:rPr>
      </w:pP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Pr="001B3A7E">
        <w:rPr>
          <w:rFonts w:ascii="Times New Roman" w:hAnsi="Times New Roman" w:cs="Times New Roman"/>
          <w:sz w:val="24"/>
          <w:szCs w:val="24"/>
        </w:rPr>
        <w:tab/>
      </w:r>
      <w:r w:rsidR="007C78FC" w:rsidRPr="00FF094A">
        <w:rPr>
          <w:rFonts w:ascii="Times New Roman" w:hAnsi="Times New Roman" w:cs="Times New Roman"/>
          <w:b/>
          <w:sz w:val="24"/>
          <w:szCs w:val="24"/>
        </w:rPr>
        <w:t>PREDSJEDNICA</w:t>
      </w:r>
      <w:r w:rsidRPr="00FF094A">
        <w:rPr>
          <w:rFonts w:ascii="Times New Roman" w:hAnsi="Times New Roman" w:cs="Times New Roman"/>
          <w:b/>
          <w:sz w:val="24"/>
          <w:szCs w:val="24"/>
        </w:rPr>
        <w:t>:</w:t>
      </w:r>
    </w:p>
    <w:p w:rsidR="007C78FC" w:rsidRPr="001B3A7E" w:rsidRDefault="007C78FC" w:rsidP="003D195C">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Vesna </w:t>
      </w:r>
      <w:proofErr w:type="spellStart"/>
      <w:r>
        <w:rPr>
          <w:rFonts w:ascii="Times New Roman" w:hAnsi="Times New Roman" w:cs="Times New Roman"/>
          <w:sz w:val="24"/>
          <w:szCs w:val="24"/>
        </w:rPr>
        <w:t>Nemčić</w:t>
      </w:r>
      <w:proofErr w:type="spellEnd"/>
    </w:p>
    <w:sectPr w:rsidR="007C78FC" w:rsidRPr="001B3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102B"/>
    <w:multiLevelType w:val="hybridMultilevel"/>
    <w:tmpl w:val="BD3673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DF560D"/>
    <w:multiLevelType w:val="hybridMultilevel"/>
    <w:tmpl w:val="02D60FA4"/>
    <w:lvl w:ilvl="0" w:tplc="FBEE85B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A07A58"/>
    <w:multiLevelType w:val="hybridMultilevel"/>
    <w:tmpl w:val="0D4C9E3C"/>
    <w:lvl w:ilvl="0" w:tplc="0C9613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733B08"/>
    <w:multiLevelType w:val="hybridMultilevel"/>
    <w:tmpl w:val="1AACA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BB757F"/>
    <w:multiLevelType w:val="hybridMultilevel"/>
    <w:tmpl w:val="53EE256C"/>
    <w:lvl w:ilvl="0" w:tplc="ACCA588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5D"/>
    <w:rsid w:val="00030ABA"/>
    <w:rsid w:val="000A253B"/>
    <w:rsid w:val="000A49BE"/>
    <w:rsid w:val="000D7BF3"/>
    <w:rsid w:val="00113C2D"/>
    <w:rsid w:val="001636FC"/>
    <w:rsid w:val="001A406D"/>
    <w:rsid w:val="001B3A7E"/>
    <w:rsid w:val="002153DE"/>
    <w:rsid w:val="00262CEF"/>
    <w:rsid w:val="002775A8"/>
    <w:rsid w:val="003442C3"/>
    <w:rsid w:val="003D195C"/>
    <w:rsid w:val="004035EB"/>
    <w:rsid w:val="004758D6"/>
    <w:rsid w:val="00497E37"/>
    <w:rsid w:val="004E760A"/>
    <w:rsid w:val="005D79DF"/>
    <w:rsid w:val="00636F7B"/>
    <w:rsid w:val="00657932"/>
    <w:rsid w:val="006A48AE"/>
    <w:rsid w:val="006C5733"/>
    <w:rsid w:val="00776614"/>
    <w:rsid w:val="007B012F"/>
    <w:rsid w:val="007C78FC"/>
    <w:rsid w:val="0088325D"/>
    <w:rsid w:val="00892B4A"/>
    <w:rsid w:val="009306D6"/>
    <w:rsid w:val="00937CBE"/>
    <w:rsid w:val="00A5235B"/>
    <w:rsid w:val="00A9245B"/>
    <w:rsid w:val="00B01175"/>
    <w:rsid w:val="00BF7150"/>
    <w:rsid w:val="00D64CC4"/>
    <w:rsid w:val="00E80739"/>
    <w:rsid w:val="00EC77FA"/>
    <w:rsid w:val="00FF09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8325D"/>
    <w:pPr>
      <w:spacing w:after="0" w:line="240" w:lineRule="auto"/>
    </w:pPr>
  </w:style>
  <w:style w:type="paragraph" w:styleId="Odlomakpopisa">
    <w:name w:val="List Paragraph"/>
    <w:basedOn w:val="Normal"/>
    <w:uiPriority w:val="34"/>
    <w:qFormat/>
    <w:rsid w:val="00892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8325D"/>
    <w:pPr>
      <w:spacing w:after="0" w:line="240" w:lineRule="auto"/>
    </w:pPr>
  </w:style>
  <w:style w:type="paragraph" w:styleId="Odlomakpopisa">
    <w:name w:val="List Paragraph"/>
    <w:basedOn w:val="Normal"/>
    <w:uiPriority w:val="34"/>
    <w:qFormat/>
    <w:rsid w:val="0089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3E4B-A32C-4A25-A3C0-FD152283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2205</Words>
  <Characters>12574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Andreja Bogdan</cp:lastModifiedBy>
  <cp:revision>6</cp:revision>
  <dcterms:created xsi:type="dcterms:W3CDTF">2018-12-13T10:17:00Z</dcterms:created>
  <dcterms:modified xsi:type="dcterms:W3CDTF">2019-02-04T09:23:00Z</dcterms:modified>
</cp:coreProperties>
</file>